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71F537" w14:textId="77777777" w:rsidR="00495D3D" w:rsidRDefault="00447159" w:rsidP="00447159">
      <w:pPr>
        <w:spacing w:after="0" w:line="240" w:lineRule="auto"/>
        <w:ind w:left="-709"/>
        <w:rPr>
          <w:rFonts w:ascii="Arial Narrow" w:hAnsi="Arial Narrow"/>
          <w:sz w:val="20"/>
          <w:szCs w:val="20"/>
          <w:lang w:eastAsia="fr-FR"/>
        </w:rPr>
      </w:pPr>
      <w:bookmarkStart w:id="0" w:name="_GoBack"/>
      <w:bookmarkEnd w:id="0"/>
      <w:r>
        <w:rPr>
          <w:noProof/>
          <w:sz w:val="20"/>
          <w:lang w:eastAsia="fr-FR"/>
        </w:rPr>
        <mc:AlternateContent>
          <mc:Choice Requires="wps">
            <w:drawing>
              <wp:inline distT="0" distB="0" distL="0" distR="0" wp14:anchorId="2E7C988C" wp14:editId="7CF500A2">
                <wp:extent cx="7058025" cy="504825"/>
                <wp:effectExtent l="0" t="0" r="28575" b="28575"/>
                <wp:docPr id="204"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8025" cy="504825"/>
                        </a:xfrm>
                        <a:prstGeom prst="rect">
                          <a:avLst/>
                        </a:prstGeom>
                        <a:solidFill>
                          <a:srgbClr val="9FC9EB"/>
                        </a:solidFill>
                        <a:ln w="6096">
                          <a:solidFill>
                            <a:srgbClr val="231F20"/>
                          </a:solidFill>
                          <a:prstDash val="solid"/>
                          <a:miter lim="800000"/>
                          <a:headEnd/>
                          <a:tailEnd/>
                        </a:ln>
                      </wps:spPr>
                      <wps:txbx>
                        <w:txbxContent>
                          <w:p w14:paraId="144061F9" w14:textId="77777777" w:rsidR="00EF3C11" w:rsidRDefault="00EF3C11" w:rsidP="00447159">
                            <w:pPr>
                              <w:spacing w:line="233" w:lineRule="exact"/>
                              <w:ind w:left="2" w:right="-15"/>
                              <w:rPr>
                                <w:b/>
                                <w:color w:val="231F20"/>
                                <w:spacing w:val="3"/>
                                <w:sz w:val="24"/>
                              </w:rPr>
                            </w:pPr>
                            <w:r>
                              <w:rPr>
                                <w:b/>
                                <w:color w:val="231F20"/>
                                <w:spacing w:val="3"/>
                                <w:sz w:val="24"/>
                              </w:rPr>
                              <w:t xml:space="preserve">               </w:t>
                            </w:r>
                          </w:p>
                          <w:p w14:paraId="04FB4FEC" w14:textId="48B75BEC" w:rsidR="00447159" w:rsidRPr="00447159" w:rsidRDefault="00EF3C11" w:rsidP="00447159">
                            <w:pPr>
                              <w:spacing w:line="233" w:lineRule="exact"/>
                              <w:ind w:left="2" w:right="-15"/>
                              <w:rPr>
                                <w:b/>
                                <w:color w:val="231F20"/>
                                <w:spacing w:val="4"/>
                                <w:sz w:val="24"/>
                              </w:rPr>
                            </w:pPr>
                            <w:r>
                              <w:rPr>
                                <w:b/>
                                <w:color w:val="231F20"/>
                                <w:spacing w:val="3"/>
                                <w:sz w:val="24"/>
                              </w:rPr>
                              <w:t xml:space="preserve">                </w:t>
                            </w:r>
                            <w:r w:rsidR="00447159">
                              <w:rPr>
                                <w:b/>
                                <w:color w:val="231F20"/>
                                <w:spacing w:val="3"/>
                                <w:sz w:val="24"/>
                              </w:rPr>
                              <w:t>INDICATEURS</w:t>
                            </w:r>
                            <w:r w:rsidR="00447159">
                              <w:rPr>
                                <w:b/>
                                <w:color w:val="231F20"/>
                                <w:spacing w:val="11"/>
                                <w:sz w:val="24"/>
                              </w:rPr>
                              <w:t xml:space="preserve"> </w:t>
                            </w:r>
                            <w:r w:rsidR="00447159">
                              <w:rPr>
                                <w:b/>
                                <w:color w:val="231F20"/>
                                <w:spacing w:val="3"/>
                                <w:sz w:val="24"/>
                              </w:rPr>
                              <w:t>COMMUNS</w:t>
                            </w:r>
                            <w:r w:rsidR="00447159">
                              <w:rPr>
                                <w:b/>
                                <w:color w:val="231F20"/>
                                <w:spacing w:val="12"/>
                                <w:sz w:val="24"/>
                              </w:rPr>
                              <w:t xml:space="preserve"> </w:t>
                            </w:r>
                            <w:r w:rsidR="00447159">
                              <w:rPr>
                                <w:b/>
                                <w:color w:val="231F20"/>
                                <w:sz w:val="24"/>
                              </w:rPr>
                              <w:t>DE</w:t>
                            </w:r>
                            <w:r w:rsidR="00447159">
                              <w:rPr>
                                <w:b/>
                                <w:color w:val="231F20"/>
                                <w:spacing w:val="13"/>
                                <w:sz w:val="24"/>
                              </w:rPr>
                              <w:t xml:space="preserve"> </w:t>
                            </w:r>
                            <w:r w:rsidR="00447159">
                              <w:rPr>
                                <w:b/>
                                <w:color w:val="231F20"/>
                                <w:spacing w:val="3"/>
                                <w:sz w:val="24"/>
                              </w:rPr>
                              <w:t>PERFORMANCE</w:t>
                            </w:r>
                            <w:r w:rsidR="00447159">
                              <w:rPr>
                                <w:b/>
                                <w:color w:val="231F20"/>
                                <w:spacing w:val="12"/>
                                <w:sz w:val="24"/>
                              </w:rPr>
                              <w:t xml:space="preserve"> </w:t>
                            </w:r>
                            <w:r w:rsidR="00447159">
                              <w:rPr>
                                <w:b/>
                                <w:color w:val="231F20"/>
                                <w:sz w:val="24"/>
                              </w:rPr>
                              <w:t>DU PILOTAGE</w:t>
                            </w:r>
                            <w:r w:rsidR="00447159">
                              <w:rPr>
                                <w:b/>
                                <w:color w:val="231F20"/>
                                <w:spacing w:val="4"/>
                                <w:sz w:val="24"/>
                              </w:rPr>
                              <w:t xml:space="preserve">                      Mise à jour </w:t>
                            </w:r>
                            <w:r w:rsidR="00C50590">
                              <w:rPr>
                                <w:b/>
                                <w:color w:val="231F20"/>
                                <w:spacing w:val="4"/>
                                <w:sz w:val="24"/>
                              </w:rPr>
                              <w:t>5/03/21</w:t>
                            </w:r>
                          </w:p>
                        </w:txbxContent>
                      </wps:txbx>
                      <wps:bodyPr rot="0" vert="horz" wrap="square" lIns="0" tIns="0" rIns="0" bIns="0" anchor="t" anchorCtr="0" upright="1">
                        <a:noAutofit/>
                      </wps:bodyPr>
                    </wps:wsp>
                  </a:graphicData>
                </a:graphic>
              </wp:inline>
            </w:drawing>
          </mc:Choice>
          <mc:Fallback>
            <w:pict>
              <v:shapetype w14:anchorId="2E7C988C" id="_x0000_t202" coordsize="21600,21600" o:spt="202" path="m,l,21600r21600,l21600,xe">
                <v:stroke joinstyle="miter"/>
                <v:path gradientshapeok="t" o:connecttype="rect"/>
              </v:shapetype>
              <v:shape id="Text Box 91" o:spid="_x0000_s1026" type="#_x0000_t202" style="width:555.75pt;height:3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" fillcolor="#9fc9eb" strokecolor="#231f20" strokeweight=".48pt">
                <v:textbox inset="0,0,0,0">
                  <w:txbxContent>
                    <w:p w14:paraId="144061F9" w14:textId="77777777" w:rsidR="00EF3C11" w:rsidRDefault="00EF3C11" w:rsidP="00447159">
                      <w:pPr>
                        <w:spacing w:line="233" w:lineRule="exact"/>
                        <w:ind w:left="2" w:right="-15"/>
                        <w:rPr>
                          <w:b/>
                          <w:color w:val="231F20"/>
                          <w:spacing w:val="3"/>
                          <w:sz w:val="24"/>
                        </w:rPr>
                      </w:pPr>
                      <w:r>
                        <w:rPr>
                          <w:b/>
                          <w:color w:val="231F20"/>
                          <w:spacing w:val="3"/>
                          <w:sz w:val="24"/>
                        </w:rPr>
                        <w:t xml:space="preserve">               </w:t>
                      </w:r>
                    </w:p>
                    <w:p w14:paraId="04FB4FEC" w14:textId="48B75BEC" w:rsidR="00447159" w:rsidRPr="00447159" w:rsidRDefault="00EF3C11" w:rsidP="00447159">
                      <w:pPr>
                        <w:spacing w:line="233" w:lineRule="exact"/>
                        <w:ind w:left="2" w:right="-15"/>
                        <w:rPr>
                          <w:b/>
                          <w:color w:val="231F20"/>
                          <w:spacing w:val="4"/>
                          <w:sz w:val="24"/>
                        </w:rPr>
                      </w:pPr>
                      <w:r>
                        <w:rPr>
                          <w:b/>
                          <w:color w:val="231F20"/>
                          <w:spacing w:val="3"/>
                          <w:sz w:val="24"/>
                        </w:rPr>
                        <w:t xml:space="preserve">                </w:t>
                      </w:r>
                      <w:r w:rsidR="00447159">
                        <w:rPr>
                          <w:b/>
                          <w:color w:val="231F20"/>
                          <w:spacing w:val="3"/>
                          <w:sz w:val="24"/>
                        </w:rPr>
                        <w:t>INDICATEURS</w:t>
                      </w:r>
                      <w:r w:rsidR="00447159">
                        <w:rPr>
                          <w:b/>
                          <w:color w:val="231F20"/>
                          <w:spacing w:val="11"/>
                          <w:sz w:val="24"/>
                        </w:rPr>
                        <w:t xml:space="preserve"> </w:t>
                      </w:r>
                      <w:r w:rsidR="00447159">
                        <w:rPr>
                          <w:b/>
                          <w:color w:val="231F20"/>
                          <w:spacing w:val="3"/>
                          <w:sz w:val="24"/>
                        </w:rPr>
                        <w:t>COMMUNS</w:t>
                      </w:r>
                      <w:r w:rsidR="00447159">
                        <w:rPr>
                          <w:b/>
                          <w:color w:val="231F20"/>
                          <w:spacing w:val="12"/>
                          <w:sz w:val="24"/>
                        </w:rPr>
                        <w:t xml:space="preserve"> </w:t>
                      </w:r>
                      <w:r w:rsidR="00447159">
                        <w:rPr>
                          <w:b/>
                          <w:color w:val="231F20"/>
                          <w:sz w:val="24"/>
                        </w:rPr>
                        <w:t>DE</w:t>
                      </w:r>
                      <w:r w:rsidR="00447159">
                        <w:rPr>
                          <w:b/>
                          <w:color w:val="231F20"/>
                          <w:spacing w:val="13"/>
                          <w:sz w:val="24"/>
                        </w:rPr>
                        <w:t xml:space="preserve"> </w:t>
                      </w:r>
                      <w:r w:rsidR="00447159">
                        <w:rPr>
                          <w:b/>
                          <w:color w:val="231F20"/>
                          <w:spacing w:val="3"/>
                          <w:sz w:val="24"/>
                        </w:rPr>
                        <w:t>PERFORMANCE</w:t>
                      </w:r>
                      <w:r w:rsidR="00447159">
                        <w:rPr>
                          <w:b/>
                          <w:color w:val="231F20"/>
                          <w:spacing w:val="12"/>
                          <w:sz w:val="24"/>
                        </w:rPr>
                        <w:t xml:space="preserve"> </w:t>
                      </w:r>
                      <w:r w:rsidR="00447159">
                        <w:rPr>
                          <w:b/>
                          <w:color w:val="231F20"/>
                          <w:sz w:val="24"/>
                        </w:rPr>
                        <w:t>DU PILOTAGE</w:t>
                      </w:r>
                      <w:r w:rsidR="00447159">
                        <w:rPr>
                          <w:b/>
                          <w:color w:val="231F20"/>
                          <w:spacing w:val="4"/>
                          <w:sz w:val="24"/>
                        </w:rPr>
                        <w:t xml:space="preserve">                      Mise à jour </w:t>
                      </w:r>
                      <w:r w:rsidR="00C50590">
                        <w:rPr>
                          <w:b/>
                          <w:color w:val="231F20"/>
                          <w:spacing w:val="4"/>
                          <w:sz w:val="24"/>
                        </w:rPr>
                        <w:t>5/03/21</w:t>
                      </w:r>
                    </w:p>
                  </w:txbxContent>
                </v:textbox>
                <w10:anchorlock/>
              </v:shape>
            </w:pict>
          </mc:Fallback>
        </mc:AlternateContent>
      </w:r>
    </w:p>
    <w:p w14:paraId="5BD8ECD6" w14:textId="77777777" w:rsidR="00447159" w:rsidRDefault="00447159" w:rsidP="00495D3D">
      <w:pPr>
        <w:spacing w:after="0" w:line="240" w:lineRule="auto"/>
        <w:rPr>
          <w:rFonts w:ascii="Arial Narrow" w:hAnsi="Arial Narrow"/>
          <w:sz w:val="20"/>
          <w:szCs w:val="20"/>
          <w:lang w:eastAsia="fr-FR"/>
        </w:rPr>
      </w:pPr>
    </w:p>
    <w:tbl>
      <w:tblPr>
        <w:tblpPr w:leftFromText="141" w:rightFromText="141" w:vertAnchor="text" w:horzAnchor="margin" w:tblpXSpec="center" w:tblpY="29"/>
        <w:tblW w:w="11058" w:type="dxa"/>
        <w:tblBorders>
          <w:top w:val="single" w:sz="4" w:space="0" w:color="0000FF"/>
          <w:left w:val="single" w:sz="4" w:space="0" w:color="0000FF"/>
          <w:bottom w:val="single" w:sz="4" w:space="0" w:color="0000FF"/>
          <w:right w:val="single" w:sz="4" w:space="0" w:color="0000FF"/>
          <w:insideV w:val="single" w:sz="4" w:space="0" w:color="0000FF"/>
        </w:tblBorders>
        <w:tblLook w:val="01E0" w:firstRow="1" w:lastRow="1" w:firstColumn="1" w:lastColumn="1" w:noHBand="0" w:noVBand="0"/>
      </w:tblPr>
      <w:tblGrid>
        <w:gridCol w:w="698"/>
        <w:gridCol w:w="7966"/>
        <w:gridCol w:w="2394"/>
      </w:tblGrid>
      <w:tr w:rsidR="009F584F" w:rsidRPr="00476A8B" w14:paraId="7AFFC3EC" w14:textId="77777777" w:rsidTr="009F584F">
        <w:trPr>
          <w:trHeight w:val="640"/>
        </w:trPr>
        <w:tc>
          <w:tcPr>
            <w:tcW w:w="698" w:type="dxa"/>
            <w:tcBorders>
              <w:top w:val="single" w:sz="4" w:space="0" w:color="0000FF"/>
              <w:bottom w:val="single" w:sz="4" w:space="0" w:color="0000FF"/>
            </w:tcBorders>
            <w:shd w:val="clear" w:color="auto" w:fill="FFCC99"/>
            <w:vAlign w:val="center"/>
          </w:tcPr>
          <w:p w14:paraId="2C02ADE0" w14:textId="77777777" w:rsidR="009F584F" w:rsidRDefault="009F584F" w:rsidP="009F584F">
            <w:pPr>
              <w:spacing w:after="0" w:line="240" w:lineRule="auto"/>
              <w:rPr>
                <w:rFonts w:ascii="Arial Narrow" w:hAnsi="Arial Narrow"/>
                <w:b/>
                <w:bCs/>
                <w:sz w:val="20"/>
                <w:szCs w:val="20"/>
                <w:lang w:eastAsia="fr-FR"/>
              </w:rPr>
            </w:pPr>
          </w:p>
          <w:p w14:paraId="7DD545EF" w14:textId="77777777" w:rsidR="009F584F" w:rsidRDefault="009F584F" w:rsidP="009F584F">
            <w:pPr>
              <w:spacing w:after="0" w:line="240" w:lineRule="auto"/>
              <w:rPr>
                <w:rFonts w:ascii="Arial Narrow" w:hAnsi="Arial Narrow"/>
                <w:b/>
                <w:bCs/>
                <w:sz w:val="20"/>
                <w:szCs w:val="20"/>
                <w:lang w:eastAsia="fr-FR"/>
              </w:rPr>
            </w:pPr>
            <w:r>
              <w:rPr>
                <w:rFonts w:ascii="Arial Narrow" w:hAnsi="Arial Narrow"/>
                <w:b/>
                <w:bCs/>
                <w:sz w:val="20"/>
                <w:szCs w:val="20"/>
                <w:lang w:eastAsia="fr-FR"/>
              </w:rPr>
              <w:t>IC 7</w:t>
            </w:r>
          </w:p>
          <w:p w14:paraId="79E8E0AD" w14:textId="77777777" w:rsidR="009F584F" w:rsidRPr="00476A8B" w:rsidRDefault="009F584F" w:rsidP="009F584F">
            <w:pPr>
              <w:spacing w:after="0" w:line="240" w:lineRule="auto"/>
              <w:rPr>
                <w:rFonts w:ascii="Arial Narrow" w:hAnsi="Arial Narrow"/>
                <w:b/>
                <w:bCs/>
                <w:sz w:val="20"/>
                <w:szCs w:val="20"/>
                <w:lang w:eastAsia="fr-FR"/>
              </w:rPr>
            </w:pPr>
          </w:p>
        </w:tc>
        <w:tc>
          <w:tcPr>
            <w:tcW w:w="7966" w:type="dxa"/>
            <w:tcBorders>
              <w:top w:val="single" w:sz="4" w:space="0" w:color="0000FF"/>
              <w:bottom w:val="single" w:sz="4" w:space="0" w:color="0000FF"/>
            </w:tcBorders>
            <w:shd w:val="clear" w:color="auto" w:fill="FFCC99"/>
            <w:vAlign w:val="center"/>
          </w:tcPr>
          <w:p w14:paraId="76003A9D" w14:textId="77777777" w:rsidR="009F584F" w:rsidRPr="00476A8B" w:rsidRDefault="009F584F" w:rsidP="009F584F">
            <w:pPr>
              <w:spacing w:after="0" w:line="240" w:lineRule="auto"/>
              <w:rPr>
                <w:rFonts w:ascii="Arial Narrow" w:hAnsi="Arial Narrow"/>
                <w:b/>
                <w:bCs/>
                <w:sz w:val="20"/>
                <w:szCs w:val="20"/>
                <w:lang w:eastAsia="fr-FR"/>
              </w:rPr>
            </w:pPr>
            <w:r w:rsidRPr="00476A8B">
              <w:rPr>
                <w:rFonts w:ascii="Arial Narrow" w:hAnsi="Arial Narrow"/>
                <w:b/>
                <w:bCs/>
                <w:sz w:val="20"/>
                <w:szCs w:val="20"/>
                <w:lang w:eastAsia="fr-FR"/>
              </w:rPr>
              <w:t>DÉVELOPPEMENT DE LA FORMATION CONTINUE</w:t>
            </w:r>
          </w:p>
        </w:tc>
        <w:tc>
          <w:tcPr>
            <w:tcW w:w="2394" w:type="dxa"/>
            <w:tcBorders>
              <w:top w:val="single" w:sz="4" w:space="0" w:color="0000FF"/>
              <w:bottom w:val="single" w:sz="4" w:space="0" w:color="0000FF"/>
            </w:tcBorders>
            <w:shd w:val="clear" w:color="auto" w:fill="FFCC99"/>
            <w:vAlign w:val="center"/>
          </w:tcPr>
          <w:p w14:paraId="01D59D4A" w14:textId="77777777" w:rsidR="009F584F" w:rsidRPr="00476A8B" w:rsidRDefault="009F584F" w:rsidP="009F584F">
            <w:pPr>
              <w:spacing w:after="0" w:line="240" w:lineRule="auto"/>
              <w:jc w:val="center"/>
              <w:rPr>
                <w:rFonts w:ascii="Arial Narrow" w:hAnsi="Arial Narrow"/>
                <w:b/>
                <w:bCs/>
                <w:sz w:val="20"/>
                <w:szCs w:val="20"/>
                <w:lang w:eastAsia="fr-FR"/>
              </w:rPr>
            </w:pPr>
            <w:r w:rsidRPr="00476A8B">
              <w:rPr>
                <w:rFonts w:ascii="Arial Narrow" w:hAnsi="Arial Narrow"/>
                <w:b/>
                <w:bCs/>
                <w:color w:val="000000"/>
                <w:lang w:eastAsia="fr-FR"/>
              </w:rPr>
              <w:t>Lyon 2</w:t>
            </w:r>
          </w:p>
        </w:tc>
      </w:tr>
    </w:tbl>
    <w:p w14:paraId="410C1CBD" w14:textId="77777777" w:rsidR="00447159" w:rsidRDefault="00447159" w:rsidP="00495D3D">
      <w:pPr>
        <w:spacing w:after="0" w:line="240" w:lineRule="auto"/>
        <w:rPr>
          <w:rFonts w:ascii="Arial Narrow" w:hAnsi="Arial Narrow"/>
          <w:sz w:val="20"/>
          <w:szCs w:val="20"/>
          <w:lang w:eastAsia="fr-FR"/>
        </w:rPr>
      </w:pPr>
    </w:p>
    <w:p w14:paraId="08B74DB7" w14:textId="77777777" w:rsidR="00447159" w:rsidRDefault="00447159" w:rsidP="00495D3D">
      <w:pPr>
        <w:spacing w:after="0" w:line="240" w:lineRule="auto"/>
        <w:rPr>
          <w:rFonts w:ascii="Arial Narrow" w:hAnsi="Arial Narrow"/>
          <w:sz w:val="20"/>
          <w:szCs w:val="20"/>
          <w:lang w:eastAsia="fr-FR"/>
        </w:rPr>
      </w:pPr>
    </w:p>
    <w:p w14:paraId="7B2D0ACB" w14:textId="77777777" w:rsidR="00447159" w:rsidRPr="00476A8B" w:rsidRDefault="00447159" w:rsidP="00495D3D">
      <w:pPr>
        <w:spacing w:after="0" w:line="240" w:lineRule="auto"/>
        <w:rPr>
          <w:rFonts w:ascii="Arial Narrow" w:hAnsi="Arial Narrow"/>
          <w:sz w:val="20"/>
          <w:szCs w:val="20"/>
          <w:lang w:eastAsia="fr-FR"/>
        </w:rPr>
      </w:pPr>
    </w:p>
    <w:tbl>
      <w:tblPr>
        <w:tblW w:w="10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3"/>
        <w:gridCol w:w="8631"/>
      </w:tblGrid>
      <w:tr w:rsidR="00495D3D" w:rsidRPr="00476A8B" w14:paraId="1828C9F0" w14:textId="77777777" w:rsidTr="00B527D1">
        <w:trPr>
          <w:trHeight w:val="228"/>
          <w:jc w:val="center"/>
        </w:trPr>
        <w:tc>
          <w:tcPr>
            <w:tcW w:w="2263" w:type="dxa"/>
          </w:tcPr>
          <w:p w14:paraId="0A03F91F" w14:textId="77777777" w:rsidR="00495D3D" w:rsidRPr="00476A8B" w:rsidRDefault="00495D3D" w:rsidP="004C3217">
            <w:pPr>
              <w:spacing w:after="0" w:line="240" w:lineRule="auto"/>
              <w:rPr>
                <w:rFonts w:ascii="Arial Narrow" w:hAnsi="Arial Narrow"/>
                <w:sz w:val="19"/>
                <w:szCs w:val="19"/>
                <w:lang w:eastAsia="fr-FR"/>
              </w:rPr>
            </w:pPr>
            <w:r w:rsidRPr="00476A8B">
              <w:rPr>
                <w:rFonts w:ascii="Arial Narrow" w:hAnsi="Arial Narrow"/>
                <w:sz w:val="19"/>
                <w:szCs w:val="19"/>
                <w:lang w:eastAsia="fr-FR"/>
              </w:rPr>
              <w:t>Action</w:t>
            </w:r>
          </w:p>
        </w:tc>
        <w:tc>
          <w:tcPr>
            <w:tcW w:w="8631" w:type="dxa"/>
          </w:tcPr>
          <w:p w14:paraId="5578D8FA" w14:textId="77777777" w:rsidR="00495D3D" w:rsidRPr="00476A8B" w:rsidRDefault="00495D3D" w:rsidP="004C3217">
            <w:pPr>
              <w:spacing w:after="0" w:line="240" w:lineRule="auto"/>
              <w:rPr>
                <w:rFonts w:ascii="Arial Narrow" w:hAnsi="Arial Narrow"/>
                <w:b/>
                <w:bCs/>
                <w:sz w:val="19"/>
                <w:szCs w:val="19"/>
                <w:lang w:eastAsia="fr-FR"/>
              </w:rPr>
            </w:pPr>
            <w:r w:rsidRPr="00476A8B">
              <w:rPr>
                <w:rFonts w:ascii="Arial Narrow" w:hAnsi="Arial Narrow"/>
                <w:sz w:val="19"/>
                <w:szCs w:val="19"/>
                <w:lang w:eastAsia="fr-FR"/>
              </w:rPr>
              <w:t>Répondre aux besoins de qualification supérieure par la formation tout au long de la vie</w:t>
            </w:r>
          </w:p>
        </w:tc>
      </w:tr>
      <w:tr w:rsidR="00495D3D" w:rsidRPr="00476A8B" w14:paraId="33198280" w14:textId="77777777" w:rsidTr="00B527D1">
        <w:trPr>
          <w:trHeight w:val="228"/>
          <w:jc w:val="center"/>
        </w:trPr>
        <w:tc>
          <w:tcPr>
            <w:tcW w:w="2263" w:type="dxa"/>
          </w:tcPr>
          <w:p w14:paraId="6FD7AADE" w14:textId="77777777" w:rsidR="00495D3D" w:rsidRPr="00476A8B" w:rsidRDefault="00495D3D" w:rsidP="004C3217">
            <w:pPr>
              <w:spacing w:after="0" w:line="240" w:lineRule="auto"/>
              <w:rPr>
                <w:rFonts w:ascii="Arial Narrow" w:hAnsi="Arial Narrow"/>
                <w:sz w:val="19"/>
                <w:szCs w:val="19"/>
                <w:lang w:eastAsia="fr-FR"/>
              </w:rPr>
            </w:pPr>
            <w:r w:rsidRPr="00476A8B">
              <w:rPr>
                <w:rFonts w:ascii="Arial Narrow" w:hAnsi="Arial Narrow"/>
                <w:sz w:val="19"/>
                <w:szCs w:val="19"/>
                <w:lang w:eastAsia="fr-FR"/>
              </w:rPr>
              <w:t>Objectif</w:t>
            </w:r>
          </w:p>
        </w:tc>
        <w:tc>
          <w:tcPr>
            <w:tcW w:w="8631" w:type="dxa"/>
          </w:tcPr>
          <w:p w14:paraId="3FC2E6B5" w14:textId="77777777" w:rsidR="00495D3D" w:rsidRPr="00476A8B" w:rsidRDefault="00495D3D" w:rsidP="004C3217">
            <w:pPr>
              <w:spacing w:after="0" w:line="240" w:lineRule="auto"/>
              <w:rPr>
                <w:rFonts w:ascii="Arial Narrow" w:hAnsi="Arial Narrow"/>
                <w:sz w:val="19"/>
                <w:szCs w:val="19"/>
                <w:lang w:eastAsia="fr-FR"/>
              </w:rPr>
            </w:pPr>
            <w:r w:rsidRPr="00476A8B">
              <w:rPr>
                <w:rFonts w:ascii="Arial Narrow" w:hAnsi="Arial Narrow"/>
                <w:sz w:val="19"/>
                <w:szCs w:val="19"/>
                <w:lang w:eastAsia="fr-FR"/>
              </w:rPr>
              <w:t>Favoriser l’accroissement de la formation continue</w:t>
            </w:r>
          </w:p>
        </w:tc>
      </w:tr>
      <w:tr w:rsidR="00495D3D" w:rsidRPr="00476A8B" w14:paraId="5A03D492" w14:textId="77777777" w:rsidTr="00B527D1">
        <w:trPr>
          <w:trHeight w:val="705"/>
          <w:jc w:val="center"/>
        </w:trPr>
        <w:tc>
          <w:tcPr>
            <w:tcW w:w="2263" w:type="dxa"/>
          </w:tcPr>
          <w:p w14:paraId="74B02CAF" w14:textId="77777777" w:rsidR="00495D3D" w:rsidRPr="00476A8B" w:rsidRDefault="00495D3D" w:rsidP="004C3217">
            <w:pPr>
              <w:spacing w:after="0" w:line="240" w:lineRule="auto"/>
              <w:rPr>
                <w:rFonts w:ascii="Arial Narrow" w:hAnsi="Arial Narrow"/>
                <w:b/>
                <w:bCs/>
                <w:sz w:val="19"/>
                <w:szCs w:val="19"/>
                <w:lang w:eastAsia="fr-FR"/>
              </w:rPr>
            </w:pPr>
            <w:r w:rsidRPr="00476A8B">
              <w:rPr>
                <w:rFonts w:ascii="Arial Narrow" w:hAnsi="Arial Narrow"/>
                <w:sz w:val="19"/>
                <w:szCs w:val="19"/>
                <w:lang w:eastAsia="fr-FR"/>
              </w:rPr>
              <w:t xml:space="preserve">Mesure du plan annuel de performance (PAP) </w:t>
            </w:r>
          </w:p>
        </w:tc>
        <w:tc>
          <w:tcPr>
            <w:tcW w:w="8631" w:type="dxa"/>
          </w:tcPr>
          <w:p w14:paraId="25AF1AA8" w14:textId="77777777" w:rsidR="00495D3D" w:rsidRPr="00476A8B" w:rsidRDefault="00495D3D" w:rsidP="004C3217">
            <w:pPr>
              <w:spacing w:after="0" w:line="240" w:lineRule="auto"/>
              <w:rPr>
                <w:rFonts w:ascii="Arial Narrow" w:hAnsi="Arial Narrow"/>
                <w:sz w:val="19"/>
                <w:szCs w:val="19"/>
                <w:lang w:eastAsia="fr-FR"/>
              </w:rPr>
            </w:pPr>
            <w:r w:rsidRPr="00476A8B">
              <w:rPr>
                <w:rFonts w:ascii="Arial Narrow" w:hAnsi="Arial Narrow"/>
                <w:sz w:val="19"/>
                <w:szCs w:val="19"/>
                <w:lang w:eastAsia="fr-FR"/>
              </w:rPr>
              <w:t>- Répondre aux besoins de qualification supérieure par la formation tout au long de la vie (objectif 1 du programme 150)</w:t>
            </w:r>
          </w:p>
          <w:p w14:paraId="499E53DB" w14:textId="77777777" w:rsidR="00495D3D" w:rsidRPr="00476A8B" w:rsidRDefault="00495D3D" w:rsidP="004C3217">
            <w:pPr>
              <w:spacing w:after="0" w:line="240" w:lineRule="auto"/>
              <w:rPr>
                <w:rFonts w:ascii="Arial Narrow" w:hAnsi="Arial Narrow"/>
                <w:b/>
                <w:bCs/>
                <w:sz w:val="19"/>
                <w:szCs w:val="19"/>
                <w:lang w:eastAsia="fr-FR"/>
              </w:rPr>
            </w:pPr>
            <w:r w:rsidRPr="00476A8B">
              <w:rPr>
                <w:rFonts w:ascii="Arial Narrow" w:hAnsi="Arial Narrow"/>
                <w:sz w:val="19"/>
                <w:szCs w:val="19"/>
                <w:lang w:eastAsia="fr-FR"/>
              </w:rPr>
              <w:t>- Améliorer l’efficience des opérateurs (objectif 6 du programme 150, évolution des ressources propres)</w:t>
            </w:r>
          </w:p>
        </w:tc>
      </w:tr>
    </w:tbl>
    <w:p w14:paraId="5FFEC0F9" w14:textId="77777777" w:rsidR="00495D3D" w:rsidRPr="00476A8B" w:rsidRDefault="00495D3D" w:rsidP="00495D3D">
      <w:pPr>
        <w:spacing w:before="60" w:after="60" w:line="240" w:lineRule="exact"/>
        <w:rPr>
          <w:rFonts w:ascii="Arial Narrow" w:hAnsi="Arial Narrow"/>
          <w:b/>
          <w:bCs/>
          <w:sz w:val="19"/>
          <w:szCs w:val="19"/>
          <w:lang w:eastAsia="fr-FR"/>
        </w:rPr>
      </w:pPr>
      <w:r w:rsidRPr="00476A8B">
        <w:rPr>
          <w:rFonts w:ascii="Arial Narrow" w:hAnsi="Arial Narrow"/>
          <w:b/>
          <w:bCs/>
          <w:sz w:val="19"/>
          <w:szCs w:val="19"/>
          <w:lang w:eastAsia="fr-FR"/>
        </w:rPr>
        <w:t>Description des indicateurs</w:t>
      </w:r>
    </w:p>
    <w:tbl>
      <w:tblPr>
        <w:tblW w:w="10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53"/>
        <w:gridCol w:w="8538"/>
      </w:tblGrid>
      <w:tr w:rsidR="00495D3D" w:rsidRPr="00476A8B" w14:paraId="197D38C3" w14:textId="77777777" w:rsidTr="00B527D1">
        <w:trPr>
          <w:trHeight w:val="876"/>
          <w:jc w:val="center"/>
        </w:trPr>
        <w:tc>
          <w:tcPr>
            <w:tcW w:w="2253" w:type="dxa"/>
          </w:tcPr>
          <w:p w14:paraId="4B3E0BCA" w14:textId="77777777" w:rsidR="00495D3D" w:rsidRPr="00476A8B" w:rsidRDefault="00495D3D" w:rsidP="004C3217">
            <w:pPr>
              <w:spacing w:after="0" w:line="240" w:lineRule="auto"/>
              <w:rPr>
                <w:rFonts w:ascii="Arial Narrow" w:hAnsi="Arial Narrow"/>
                <w:b/>
                <w:bCs/>
                <w:sz w:val="19"/>
                <w:szCs w:val="19"/>
                <w:lang w:eastAsia="fr-FR"/>
              </w:rPr>
            </w:pPr>
            <w:r w:rsidRPr="00476A8B">
              <w:rPr>
                <w:rFonts w:ascii="Arial Narrow" w:hAnsi="Arial Narrow"/>
                <w:b/>
                <w:bCs/>
                <w:sz w:val="19"/>
                <w:szCs w:val="19"/>
                <w:lang w:eastAsia="fr-FR"/>
              </w:rPr>
              <w:t>Unités de mesure</w:t>
            </w:r>
          </w:p>
        </w:tc>
        <w:tc>
          <w:tcPr>
            <w:tcW w:w="8538" w:type="dxa"/>
          </w:tcPr>
          <w:p w14:paraId="26571D79" w14:textId="77777777" w:rsidR="00495D3D" w:rsidRPr="00476A8B" w:rsidRDefault="00495D3D" w:rsidP="004C3217">
            <w:pPr>
              <w:spacing w:after="0" w:line="240" w:lineRule="auto"/>
              <w:rPr>
                <w:rFonts w:ascii="Arial Narrow" w:hAnsi="Arial Narrow"/>
                <w:sz w:val="19"/>
                <w:szCs w:val="19"/>
                <w:lang w:eastAsia="fr-FR"/>
              </w:rPr>
            </w:pPr>
            <w:r w:rsidRPr="00476A8B">
              <w:rPr>
                <w:rFonts w:ascii="Arial Narrow" w:hAnsi="Arial Narrow"/>
                <w:sz w:val="19"/>
                <w:szCs w:val="19"/>
                <w:lang w:eastAsia="fr-FR"/>
              </w:rPr>
              <w:t xml:space="preserve">1 – heures-stagiaires en millions (les heures-stagiaires sont le cumul des heures suivies par chaque personne en formation) </w:t>
            </w:r>
          </w:p>
          <w:p w14:paraId="771283AB" w14:textId="77777777" w:rsidR="00495D3D" w:rsidRPr="00476A8B" w:rsidRDefault="00495D3D" w:rsidP="004C3217">
            <w:pPr>
              <w:spacing w:after="0" w:line="240" w:lineRule="auto"/>
              <w:rPr>
                <w:rFonts w:ascii="Arial Narrow" w:hAnsi="Arial Narrow"/>
                <w:sz w:val="19"/>
                <w:szCs w:val="19"/>
                <w:lang w:eastAsia="fr-FR"/>
              </w:rPr>
            </w:pPr>
            <w:r w:rsidRPr="00476A8B">
              <w:rPr>
                <w:rFonts w:ascii="Arial Narrow" w:hAnsi="Arial Narrow"/>
                <w:sz w:val="19"/>
                <w:szCs w:val="19"/>
                <w:lang w:eastAsia="fr-FR"/>
              </w:rPr>
              <w:t>2 – nombre de diplômé.es en formation continue (dont VAE)</w:t>
            </w:r>
          </w:p>
          <w:p w14:paraId="1C5239B9" w14:textId="77777777" w:rsidR="00495D3D" w:rsidRPr="00476A8B" w:rsidRDefault="00495D3D" w:rsidP="004C3217">
            <w:pPr>
              <w:spacing w:after="0" w:line="240" w:lineRule="auto"/>
              <w:rPr>
                <w:rFonts w:ascii="Arial Narrow" w:hAnsi="Arial Narrow"/>
                <w:sz w:val="19"/>
                <w:szCs w:val="19"/>
                <w:lang w:eastAsia="fr-FR"/>
              </w:rPr>
            </w:pPr>
            <w:r w:rsidRPr="00476A8B">
              <w:rPr>
                <w:rFonts w:ascii="Arial Narrow" w:hAnsi="Arial Narrow"/>
                <w:sz w:val="19"/>
                <w:szCs w:val="19"/>
                <w:lang w:eastAsia="fr-FR"/>
              </w:rPr>
              <w:t>3 – recettes en euros (€)</w:t>
            </w:r>
          </w:p>
        </w:tc>
      </w:tr>
      <w:tr w:rsidR="00495D3D" w:rsidRPr="00476A8B" w14:paraId="06FD1A8D" w14:textId="77777777" w:rsidTr="00B527D1">
        <w:trPr>
          <w:trHeight w:val="210"/>
          <w:jc w:val="center"/>
        </w:trPr>
        <w:tc>
          <w:tcPr>
            <w:tcW w:w="2253" w:type="dxa"/>
          </w:tcPr>
          <w:p w14:paraId="73F76069" w14:textId="77777777" w:rsidR="00495D3D" w:rsidRPr="00476A8B" w:rsidRDefault="00495D3D" w:rsidP="004C3217">
            <w:pPr>
              <w:spacing w:after="0" w:line="240" w:lineRule="auto"/>
              <w:rPr>
                <w:rFonts w:ascii="Arial Narrow" w:hAnsi="Arial Narrow"/>
                <w:sz w:val="19"/>
                <w:szCs w:val="19"/>
                <w:lang w:eastAsia="fr-FR"/>
              </w:rPr>
            </w:pPr>
            <w:r w:rsidRPr="00476A8B">
              <w:rPr>
                <w:rFonts w:ascii="Arial Narrow" w:hAnsi="Arial Narrow"/>
                <w:sz w:val="19"/>
                <w:szCs w:val="19"/>
                <w:lang w:eastAsia="fr-FR"/>
              </w:rPr>
              <w:t>Date de la mesure</w:t>
            </w:r>
          </w:p>
        </w:tc>
        <w:tc>
          <w:tcPr>
            <w:tcW w:w="8538" w:type="dxa"/>
          </w:tcPr>
          <w:p w14:paraId="743A9899" w14:textId="77777777" w:rsidR="00495D3D" w:rsidRPr="00476A8B" w:rsidRDefault="00495D3D" w:rsidP="004C3217">
            <w:pPr>
              <w:spacing w:after="0" w:line="240" w:lineRule="auto"/>
              <w:rPr>
                <w:rFonts w:ascii="Arial Narrow" w:hAnsi="Arial Narrow"/>
                <w:sz w:val="19"/>
                <w:szCs w:val="19"/>
                <w:lang w:eastAsia="fr-FR"/>
              </w:rPr>
            </w:pPr>
            <w:r w:rsidRPr="00476A8B">
              <w:rPr>
                <w:rFonts w:ascii="Arial Narrow" w:hAnsi="Arial Narrow"/>
                <w:sz w:val="19"/>
                <w:szCs w:val="19"/>
                <w:lang w:eastAsia="fr-FR"/>
              </w:rPr>
              <w:t>Année civile précédant la 1</w:t>
            </w:r>
            <w:r w:rsidRPr="00476A8B">
              <w:rPr>
                <w:rFonts w:ascii="Arial Narrow" w:hAnsi="Arial Narrow"/>
                <w:sz w:val="19"/>
                <w:szCs w:val="19"/>
                <w:vertAlign w:val="superscript"/>
                <w:lang w:eastAsia="fr-FR"/>
              </w:rPr>
              <w:t>ère</w:t>
            </w:r>
            <w:r w:rsidRPr="00476A8B">
              <w:rPr>
                <w:rFonts w:ascii="Arial Narrow" w:hAnsi="Arial Narrow"/>
                <w:sz w:val="19"/>
                <w:szCs w:val="19"/>
                <w:lang w:eastAsia="fr-FR"/>
              </w:rPr>
              <w:t xml:space="preserve"> année du contrat ; dernière année civile du contrat</w:t>
            </w:r>
          </w:p>
        </w:tc>
      </w:tr>
      <w:tr w:rsidR="00495D3D" w:rsidRPr="00476A8B" w14:paraId="4EDE6C00" w14:textId="77777777" w:rsidTr="00B527D1">
        <w:trPr>
          <w:trHeight w:val="422"/>
          <w:jc w:val="center"/>
        </w:trPr>
        <w:tc>
          <w:tcPr>
            <w:tcW w:w="2253" w:type="dxa"/>
          </w:tcPr>
          <w:p w14:paraId="36F0352B" w14:textId="77777777" w:rsidR="00495D3D" w:rsidRPr="00476A8B" w:rsidRDefault="00495D3D" w:rsidP="004C3217">
            <w:pPr>
              <w:spacing w:after="0" w:line="240" w:lineRule="auto"/>
              <w:rPr>
                <w:rFonts w:ascii="Arial Narrow" w:hAnsi="Arial Narrow"/>
                <w:sz w:val="19"/>
                <w:szCs w:val="19"/>
                <w:lang w:eastAsia="fr-FR"/>
              </w:rPr>
            </w:pPr>
            <w:r w:rsidRPr="00476A8B">
              <w:rPr>
                <w:rFonts w:ascii="Arial Narrow" w:hAnsi="Arial Narrow"/>
                <w:sz w:val="19"/>
                <w:szCs w:val="19"/>
                <w:lang w:eastAsia="fr-FR"/>
              </w:rPr>
              <w:t>Champ de la mesure</w:t>
            </w:r>
          </w:p>
        </w:tc>
        <w:tc>
          <w:tcPr>
            <w:tcW w:w="8538" w:type="dxa"/>
          </w:tcPr>
          <w:p w14:paraId="383470F6" w14:textId="77777777" w:rsidR="00495D3D" w:rsidRPr="00476A8B" w:rsidRDefault="00495D3D" w:rsidP="004C3217">
            <w:pPr>
              <w:spacing w:after="0" w:line="240" w:lineRule="auto"/>
              <w:rPr>
                <w:rFonts w:ascii="Arial Narrow" w:hAnsi="Arial Narrow"/>
                <w:sz w:val="19"/>
                <w:szCs w:val="19"/>
                <w:lang w:eastAsia="fr-FR"/>
              </w:rPr>
            </w:pPr>
            <w:r w:rsidRPr="00476A8B">
              <w:rPr>
                <w:rFonts w:ascii="Arial Narrow" w:hAnsi="Arial Narrow"/>
                <w:sz w:val="19"/>
                <w:szCs w:val="19"/>
                <w:lang w:eastAsia="fr-FR"/>
              </w:rPr>
              <w:t>Prestations de formation continue, diplômante ou non, assurées par l’établissement. L’apprentissage, qui relève de la formation initiale, est exclu du champ.</w:t>
            </w:r>
          </w:p>
        </w:tc>
      </w:tr>
    </w:tbl>
    <w:tbl>
      <w:tblPr>
        <w:tblpPr w:leftFromText="141" w:rightFromText="141" w:vertAnchor="text" w:horzAnchor="margin" w:tblpXSpec="center" w:tblpY="131"/>
        <w:tblW w:w="10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41"/>
        <w:gridCol w:w="8489"/>
      </w:tblGrid>
      <w:tr w:rsidR="00447159" w:rsidRPr="00476A8B" w14:paraId="00E9B49E" w14:textId="77777777" w:rsidTr="00447159">
        <w:trPr>
          <w:trHeight w:val="551"/>
        </w:trPr>
        <w:tc>
          <w:tcPr>
            <w:tcW w:w="2241" w:type="dxa"/>
          </w:tcPr>
          <w:p w14:paraId="45E225A6" w14:textId="77777777" w:rsidR="00447159" w:rsidRPr="00476A8B" w:rsidRDefault="00447159" w:rsidP="00447159">
            <w:pPr>
              <w:spacing w:after="0" w:line="240" w:lineRule="auto"/>
              <w:rPr>
                <w:rFonts w:ascii="Arial Narrow" w:hAnsi="Arial Narrow"/>
                <w:sz w:val="19"/>
                <w:szCs w:val="19"/>
                <w:lang w:eastAsia="fr-FR"/>
              </w:rPr>
            </w:pPr>
            <w:r w:rsidRPr="00476A8B">
              <w:rPr>
                <w:rFonts w:ascii="Arial Narrow" w:hAnsi="Arial Narrow"/>
                <w:sz w:val="19"/>
                <w:szCs w:val="19"/>
                <w:lang w:eastAsia="fr-FR"/>
              </w:rPr>
              <w:t>Mode de renseignement de l’indicateur</w:t>
            </w:r>
          </w:p>
        </w:tc>
        <w:tc>
          <w:tcPr>
            <w:tcW w:w="8489" w:type="dxa"/>
          </w:tcPr>
          <w:p w14:paraId="0FCB2F7E" w14:textId="77777777" w:rsidR="00447159" w:rsidRPr="00476A8B" w:rsidRDefault="00447159" w:rsidP="00447159">
            <w:pPr>
              <w:spacing w:after="0" w:line="240" w:lineRule="auto"/>
              <w:rPr>
                <w:rFonts w:ascii="Arial Narrow" w:hAnsi="Arial Narrow"/>
                <w:color w:val="FF0000"/>
                <w:sz w:val="19"/>
                <w:szCs w:val="19"/>
                <w:lang w:eastAsia="fr-FR"/>
              </w:rPr>
            </w:pPr>
            <w:r w:rsidRPr="00476A8B">
              <w:rPr>
                <w:rFonts w:ascii="Arial Narrow" w:hAnsi="Arial Narrow"/>
                <w:sz w:val="19"/>
                <w:szCs w:val="19"/>
                <w:lang w:eastAsia="fr-FR"/>
              </w:rPr>
              <w:t>établissement</w:t>
            </w:r>
          </w:p>
        </w:tc>
      </w:tr>
    </w:tbl>
    <w:p w14:paraId="20C2BB96" w14:textId="77777777" w:rsidR="00447159" w:rsidRDefault="00447159" w:rsidP="00495D3D">
      <w:pPr>
        <w:shd w:val="clear" w:color="auto" w:fill="E6E6E6"/>
        <w:spacing w:after="0" w:line="240" w:lineRule="auto"/>
        <w:jc w:val="both"/>
        <w:rPr>
          <w:rFonts w:ascii="Arial Narrow" w:hAnsi="Arial Narrow"/>
          <w:spacing w:val="4"/>
          <w:sz w:val="20"/>
          <w:szCs w:val="20"/>
          <w:lang w:eastAsia="fr-FR"/>
        </w:rPr>
      </w:pPr>
    </w:p>
    <w:p w14:paraId="69A32715" w14:textId="77777777" w:rsidR="00495D3D" w:rsidRPr="00476A8B" w:rsidRDefault="00495D3D" w:rsidP="00495D3D">
      <w:pPr>
        <w:shd w:val="clear" w:color="auto" w:fill="E6E6E6"/>
        <w:spacing w:after="0" w:line="240" w:lineRule="auto"/>
        <w:jc w:val="both"/>
        <w:rPr>
          <w:rFonts w:ascii="Arial Narrow" w:hAnsi="Arial Narrow"/>
          <w:b/>
          <w:bCs/>
          <w:color w:val="FF0000"/>
          <w:spacing w:val="4"/>
          <w:sz w:val="19"/>
          <w:szCs w:val="19"/>
          <w:u w:val="single"/>
          <w:lang w:eastAsia="fr-FR"/>
        </w:rPr>
      </w:pPr>
      <w:r w:rsidRPr="00476A8B">
        <w:rPr>
          <w:rFonts w:ascii="Arial Narrow" w:hAnsi="Arial Narrow"/>
          <w:b/>
          <w:bCs/>
          <w:color w:val="FF0000"/>
          <w:spacing w:val="4"/>
          <w:sz w:val="19"/>
          <w:szCs w:val="19"/>
          <w:u w:val="single"/>
          <w:lang w:eastAsia="fr-FR"/>
        </w:rPr>
        <w:t xml:space="preserve">A compléter par l’établissement </w:t>
      </w:r>
    </w:p>
    <w:p w14:paraId="331F41CF" w14:textId="77777777" w:rsidR="00495D3D" w:rsidRPr="00476A8B" w:rsidRDefault="00495D3D" w:rsidP="00495D3D">
      <w:pPr>
        <w:spacing w:before="20" w:after="20" w:line="180" w:lineRule="atLeast"/>
        <w:rPr>
          <w:rFonts w:ascii="Arial Narrow" w:hAnsi="Arial Narrow"/>
          <w:spacing w:val="4"/>
          <w:sz w:val="20"/>
          <w:szCs w:val="20"/>
          <w:lang w:eastAsia="fr-FR"/>
        </w:rPr>
      </w:pPr>
    </w:p>
    <w:tbl>
      <w:tblPr>
        <w:tblW w:w="10971" w:type="dxa"/>
        <w:jc w:val="center"/>
        <w:tblBorders>
          <w:top w:val="single" w:sz="4" w:space="0" w:color="auto"/>
          <w:left w:val="single" w:sz="4" w:space="0" w:color="auto"/>
          <w:bottom w:val="single" w:sz="4" w:space="0" w:color="auto"/>
          <w:right w:val="single" w:sz="4" w:space="0" w:color="auto"/>
          <w:insideH w:val="single" w:sz="4" w:space="0" w:color="FF6600"/>
          <w:insideV w:val="single" w:sz="4" w:space="0" w:color="FF6600"/>
        </w:tblBorders>
        <w:tblLayout w:type="fixed"/>
        <w:tblCellMar>
          <w:left w:w="70" w:type="dxa"/>
          <w:right w:w="70" w:type="dxa"/>
        </w:tblCellMar>
        <w:tblLook w:val="0000" w:firstRow="0" w:lastRow="0" w:firstColumn="0" w:lastColumn="0" w:noHBand="0" w:noVBand="0"/>
      </w:tblPr>
      <w:tblGrid>
        <w:gridCol w:w="1287"/>
        <w:gridCol w:w="1004"/>
        <w:gridCol w:w="1069"/>
        <w:gridCol w:w="1194"/>
        <w:gridCol w:w="1038"/>
        <w:gridCol w:w="1005"/>
        <w:gridCol w:w="1053"/>
        <w:gridCol w:w="1053"/>
        <w:gridCol w:w="983"/>
        <w:gridCol w:w="1285"/>
      </w:tblGrid>
      <w:tr w:rsidR="00D70F0E" w:rsidRPr="00476A8B" w14:paraId="0AFDFCB1" w14:textId="77777777" w:rsidTr="00D70F0E">
        <w:trPr>
          <w:trHeight w:val="832"/>
          <w:jc w:val="center"/>
        </w:trPr>
        <w:tc>
          <w:tcPr>
            <w:tcW w:w="1287" w:type="dxa"/>
            <w:tcBorders>
              <w:top w:val="single" w:sz="4" w:space="0" w:color="000000"/>
              <w:left w:val="single" w:sz="4" w:space="0" w:color="000000"/>
              <w:bottom w:val="single" w:sz="4" w:space="0" w:color="000000"/>
              <w:right w:val="single" w:sz="4" w:space="0" w:color="000000"/>
            </w:tcBorders>
          </w:tcPr>
          <w:p w14:paraId="512C7704" w14:textId="77777777" w:rsidR="00D70F0E" w:rsidRPr="00476A8B" w:rsidRDefault="00D70F0E" w:rsidP="00FB0759">
            <w:pPr>
              <w:spacing w:after="0" w:line="240" w:lineRule="auto"/>
              <w:rPr>
                <w:rFonts w:ascii="Arial Narrow" w:hAnsi="Arial Narrow"/>
                <w:sz w:val="20"/>
                <w:szCs w:val="20"/>
                <w:lang w:eastAsia="fr-FR"/>
              </w:rPr>
            </w:pPr>
          </w:p>
        </w:tc>
        <w:tc>
          <w:tcPr>
            <w:tcW w:w="1004" w:type="dxa"/>
            <w:tcBorders>
              <w:top w:val="single" w:sz="4" w:space="0" w:color="000000"/>
              <w:left w:val="single" w:sz="4" w:space="0" w:color="000000"/>
              <w:bottom w:val="single" w:sz="4" w:space="0" w:color="000000"/>
              <w:right w:val="single" w:sz="4" w:space="0" w:color="000000"/>
            </w:tcBorders>
            <w:shd w:val="clear" w:color="auto" w:fill="9CC2E5" w:themeFill="accent1" w:themeFillTint="99"/>
            <w:vAlign w:val="center"/>
          </w:tcPr>
          <w:p w14:paraId="31DEC5F8" w14:textId="77777777" w:rsidR="00D70F0E" w:rsidRPr="00476A8B" w:rsidRDefault="00D70F0E" w:rsidP="00FB0759">
            <w:pPr>
              <w:spacing w:after="0" w:line="240" w:lineRule="auto"/>
              <w:jc w:val="center"/>
              <w:rPr>
                <w:rFonts w:ascii="Arial Narrow" w:hAnsi="Arial Narrow"/>
                <w:b/>
                <w:bCs/>
                <w:sz w:val="20"/>
                <w:szCs w:val="20"/>
                <w:lang w:eastAsia="fr-FR"/>
              </w:rPr>
            </w:pPr>
            <w:r w:rsidRPr="00476A8B">
              <w:rPr>
                <w:rFonts w:ascii="Arial Narrow" w:hAnsi="Arial Narrow"/>
                <w:b/>
                <w:bCs/>
                <w:sz w:val="20"/>
                <w:szCs w:val="20"/>
                <w:lang w:eastAsia="fr-FR"/>
              </w:rPr>
              <w:t>Situation 2014 (S)</w:t>
            </w:r>
          </w:p>
        </w:tc>
        <w:tc>
          <w:tcPr>
            <w:tcW w:w="1069" w:type="dxa"/>
            <w:tcBorders>
              <w:top w:val="single" w:sz="4" w:space="0" w:color="000000"/>
              <w:left w:val="single" w:sz="4" w:space="0" w:color="000000"/>
              <w:bottom w:val="single" w:sz="4" w:space="0" w:color="000000"/>
              <w:right w:val="single" w:sz="4" w:space="0" w:color="000000"/>
            </w:tcBorders>
            <w:vAlign w:val="center"/>
          </w:tcPr>
          <w:p w14:paraId="4A5D9C0D" w14:textId="77777777" w:rsidR="00D70F0E" w:rsidRPr="00476A8B" w:rsidRDefault="00D70F0E" w:rsidP="00FB0759">
            <w:pPr>
              <w:spacing w:after="0" w:line="240" w:lineRule="auto"/>
              <w:jc w:val="center"/>
              <w:rPr>
                <w:rFonts w:ascii="Arial Narrow" w:hAnsi="Arial Narrow"/>
                <w:b/>
                <w:bCs/>
                <w:sz w:val="20"/>
                <w:szCs w:val="20"/>
                <w:lang w:eastAsia="fr-FR"/>
              </w:rPr>
            </w:pPr>
            <w:r>
              <w:rPr>
                <w:rFonts w:ascii="Arial Narrow" w:hAnsi="Arial Narrow"/>
                <w:b/>
                <w:bCs/>
                <w:sz w:val="20"/>
                <w:szCs w:val="20"/>
                <w:lang w:eastAsia="fr-FR"/>
              </w:rPr>
              <w:t>Situation 2015</w:t>
            </w:r>
          </w:p>
        </w:tc>
        <w:tc>
          <w:tcPr>
            <w:tcW w:w="1194" w:type="dxa"/>
            <w:tcBorders>
              <w:top w:val="single" w:sz="4" w:space="0" w:color="000000"/>
              <w:left w:val="single" w:sz="4" w:space="0" w:color="000000"/>
              <w:bottom w:val="single" w:sz="4" w:space="0" w:color="000000"/>
              <w:right w:val="single" w:sz="4" w:space="0" w:color="000000"/>
            </w:tcBorders>
            <w:vAlign w:val="center"/>
          </w:tcPr>
          <w:p w14:paraId="04387A37" w14:textId="77777777" w:rsidR="00D70F0E" w:rsidRPr="00476A8B" w:rsidRDefault="00D70F0E" w:rsidP="00FB0759">
            <w:pPr>
              <w:spacing w:after="0" w:line="240" w:lineRule="auto"/>
              <w:jc w:val="center"/>
              <w:rPr>
                <w:rFonts w:ascii="Arial Narrow" w:hAnsi="Arial Narrow"/>
                <w:b/>
                <w:bCs/>
                <w:sz w:val="20"/>
                <w:szCs w:val="20"/>
                <w:lang w:eastAsia="fr-FR"/>
              </w:rPr>
            </w:pPr>
            <w:r>
              <w:rPr>
                <w:rFonts w:ascii="Arial Narrow" w:hAnsi="Arial Narrow"/>
                <w:b/>
                <w:bCs/>
                <w:sz w:val="20"/>
                <w:szCs w:val="20"/>
                <w:lang w:eastAsia="fr-FR"/>
              </w:rPr>
              <w:t>Situation 2016</w:t>
            </w:r>
          </w:p>
        </w:tc>
        <w:tc>
          <w:tcPr>
            <w:tcW w:w="1038" w:type="dxa"/>
            <w:tcBorders>
              <w:top w:val="single" w:sz="4" w:space="0" w:color="000000"/>
              <w:left w:val="single" w:sz="4" w:space="0" w:color="000000"/>
              <w:bottom w:val="single" w:sz="4" w:space="0" w:color="000000"/>
              <w:right w:val="single" w:sz="4" w:space="0" w:color="000000"/>
            </w:tcBorders>
            <w:vAlign w:val="center"/>
          </w:tcPr>
          <w:p w14:paraId="05B53B25" w14:textId="77777777" w:rsidR="00D70F0E" w:rsidRPr="00476A8B" w:rsidRDefault="00D70F0E" w:rsidP="00FB0759">
            <w:pPr>
              <w:spacing w:after="0" w:line="240" w:lineRule="auto"/>
              <w:jc w:val="center"/>
              <w:rPr>
                <w:rFonts w:ascii="Arial Narrow" w:hAnsi="Arial Narrow"/>
                <w:b/>
                <w:bCs/>
                <w:sz w:val="20"/>
                <w:szCs w:val="20"/>
                <w:lang w:eastAsia="fr-FR"/>
              </w:rPr>
            </w:pPr>
            <w:r>
              <w:rPr>
                <w:rFonts w:ascii="Arial Narrow" w:hAnsi="Arial Narrow"/>
                <w:b/>
                <w:bCs/>
                <w:sz w:val="20"/>
                <w:szCs w:val="20"/>
                <w:lang w:eastAsia="fr-FR"/>
              </w:rPr>
              <w:t>Situation 2017</w:t>
            </w:r>
          </w:p>
        </w:tc>
        <w:tc>
          <w:tcPr>
            <w:tcW w:w="1005" w:type="dxa"/>
            <w:tcBorders>
              <w:top w:val="single" w:sz="4" w:space="0" w:color="000000"/>
              <w:left w:val="single" w:sz="4" w:space="0" w:color="000000"/>
              <w:bottom w:val="single" w:sz="4" w:space="0" w:color="000000"/>
              <w:right w:val="single" w:sz="4" w:space="0" w:color="000000"/>
            </w:tcBorders>
            <w:vAlign w:val="center"/>
          </w:tcPr>
          <w:p w14:paraId="14AA9F89" w14:textId="77777777" w:rsidR="00D70F0E" w:rsidRPr="00476A8B" w:rsidRDefault="00D70F0E" w:rsidP="00FB0759">
            <w:pPr>
              <w:spacing w:after="0" w:line="240" w:lineRule="auto"/>
              <w:jc w:val="center"/>
              <w:rPr>
                <w:rFonts w:ascii="Arial Narrow" w:hAnsi="Arial Narrow"/>
                <w:b/>
                <w:bCs/>
                <w:sz w:val="20"/>
                <w:szCs w:val="20"/>
                <w:lang w:eastAsia="fr-FR"/>
              </w:rPr>
            </w:pPr>
            <w:r>
              <w:rPr>
                <w:rFonts w:ascii="Arial Narrow" w:hAnsi="Arial Narrow"/>
                <w:b/>
                <w:bCs/>
                <w:sz w:val="20"/>
                <w:szCs w:val="20"/>
                <w:lang w:eastAsia="fr-FR"/>
              </w:rPr>
              <w:t>Situation 2018</w:t>
            </w:r>
          </w:p>
        </w:tc>
        <w:tc>
          <w:tcPr>
            <w:tcW w:w="1053" w:type="dxa"/>
            <w:tcBorders>
              <w:top w:val="single" w:sz="4" w:space="0" w:color="000000"/>
              <w:left w:val="single" w:sz="4" w:space="0" w:color="000000"/>
              <w:bottom w:val="single" w:sz="4" w:space="0" w:color="000000"/>
              <w:right w:val="single" w:sz="4" w:space="0" w:color="000000"/>
            </w:tcBorders>
          </w:tcPr>
          <w:p w14:paraId="70B6FADF" w14:textId="77777777" w:rsidR="00D70F0E" w:rsidRDefault="00D70F0E" w:rsidP="00FB0759">
            <w:pPr>
              <w:spacing w:after="0" w:line="240" w:lineRule="auto"/>
              <w:jc w:val="center"/>
              <w:rPr>
                <w:rFonts w:ascii="Arial Narrow" w:hAnsi="Arial Narrow"/>
                <w:b/>
                <w:bCs/>
                <w:sz w:val="20"/>
                <w:szCs w:val="20"/>
                <w:lang w:eastAsia="fr-FR"/>
              </w:rPr>
            </w:pPr>
          </w:p>
          <w:p w14:paraId="36C32E61" w14:textId="77777777" w:rsidR="00D70F0E" w:rsidRDefault="00D70F0E" w:rsidP="00D70F0E">
            <w:pPr>
              <w:spacing w:after="0" w:line="240" w:lineRule="auto"/>
              <w:jc w:val="center"/>
              <w:rPr>
                <w:rFonts w:ascii="Arial Narrow" w:hAnsi="Arial Narrow"/>
                <w:b/>
                <w:bCs/>
                <w:sz w:val="20"/>
                <w:szCs w:val="20"/>
                <w:lang w:eastAsia="fr-FR"/>
              </w:rPr>
            </w:pPr>
            <w:r>
              <w:rPr>
                <w:rFonts w:ascii="Arial Narrow" w:hAnsi="Arial Narrow"/>
                <w:b/>
                <w:bCs/>
                <w:sz w:val="20"/>
                <w:szCs w:val="20"/>
                <w:lang w:eastAsia="fr-FR"/>
              </w:rPr>
              <w:t>Situation 2019</w:t>
            </w:r>
          </w:p>
        </w:tc>
        <w:tc>
          <w:tcPr>
            <w:tcW w:w="1053" w:type="dxa"/>
            <w:tcBorders>
              <w:top w:val="single" w:sz="4" w:space="0" w:color="000000"/>
              <w:left w:val="single" w:sz="4" w:space="0" w:color="000000"/>
              <w:bottom w:val="single" w:sz="4" w:space="0" w:color="000000"/>
              <w:right w:val="single" w:sz="4" w:space="0" w:color="000000"/>
            </w:tcBorders>
            <w:vAlign w:val="center"/>
          </w:tcPr>
          <w:p w14:paraId="78D71255" w14:textId="77777777" w:rsidR="00D70F0E" w:rsidRPr="00476A8B" w:rsidRDefault="00D70F0E" w:rsidP="00FB0759">
            <w:pPr>
              <w:spacing w:after="0" w:line="240" w:lineRule="auto"/>
              <w:jc w:val="center"/>
              <w:rPr>
                <w:rFonts w:ascii="Arial Narrow" w:hAnsi="Arial Narrow"/>
                <w:b/>
                <w:bCs/>
                <w:sz w:val="20"/>
                <w:szCs w:val="20"/>
                <w:lang w:eastAsia="fr-FR"/>
              </w:rPr>
            </w:pPr>
            <w:r>
              <w:rPr>
                <w:rFonts w:ascii="Arial Narrow" w:hAnsi="Arial Narrow"/>
                <w:b/>
                <w:bCs/>
                <w:sz w:val="20"/>
                <w:szCs w:val="20"/>
                <w:lang w:eastAsia="fr-FR"/>
              </w:rPr>
              <w:t>Situation 2020</w:t>
            </w:r>
          </w:p>
        </w:tc>
        <w:tc>
          <w:tcPr>
            <w:tcW w:w="983" w:type="dxa"/>
            <w:tcBorders>
              <w:top w:val="double" w:sz="4" w:space="0" w:color="auto"/>
              <w:left w:val="double" w:sz="4" w:space="0" w:color="auto"/>
              <w:bottom w:val="single" w:sz="4" w:space="0" w:color="000000"/>
              <w:right w:val="single" w:sz="4" w:space="0" w:color="000000"/>
            </w:tcBorders>
            <w:shd w:val="clear" w:color="auto" w:fill="9CC2E5" w:themeFill="accent1" w:themeFillTint="99"/>
            <w:vAlign w:val="center"/>
          </w:tcPr>
          <w:p w14:paraId="6DE73193" w14:textId="77777777" w:rsidR="00D70F0E" w:rsidRPr="00476A8B" w:rsidRDefault="00D70F0E" w:rsidP="00FB0759">
            <w:pPr>
              <w:spacing w:after="0" w:line="240" w:lineRule="auto"/>
              <w:jc w:val="center"/>
              <w:rPr>
                <w:rFonts w:ascii="Arial Narrow" w:hAnsi="Arial Narrow"/>
                <w:b/>
                <w:bCs/>
                <w:sz w:val="20"/>
                <w:szCs w:val="20"/>
                <w:lang w:eastAsia="fr-FR"/>
              </w:rPr>
            </w:pPr>
            <w:r w:rsidRPr="00476A8B">
              <w:rPr>
                <w:rFonts w:ascii="Arial Narrow" w:hAnsi="Arial Narrow"/>
                <w:b/>
                <w:bCs/>
                <w:sz w:val="20"/>
                <w:szCs w:val="20"/>
                <w:lang w:eastAsia="fr-FR"/>
              </w:rPr>
              <w:t>Cible 2020 (C)</w:t>
            </w:r>
          </w:p>
        </w:tc>
        <w:tc>
          <w:tcPr>
            <w:tcW w:w="1285" w:type="dxa"/>
            <w:tcBorders>
              <w:top w:val="double" w:sz="4" w:space="0" w:color="auto"/>
              <w:left w:val="single" w:sz="4" w:space="0" w:color="000000"/>
              <w:bottom w:val="single" w:sz="4" w:space="0" w:color="000000"/>
              <w:right w:val="double" w:sz="4" w:space="0" w:color="auto"/>
            </w:tcBorders>
            <w:shd w:val="clear" w:color="auto" w:fill="9CC2E5" w:themeFill="accent1" w:themeFillTint="99"/>
            <w:vAlign w:val="center"/>
          </w:tcPr>
          <w:p w14:paraId="5965C76B" w14:textId="77777777" w:rsidR="00D70F0E" w:rsidRDefault="00D70F0E" w:rsidP="00FB0759">
            <w:pPr>
              <w:spacing w:after="0" w:line="240" w:lineRule="auto"/>
              <w:jc w:val="center"/>
              <w:rPr>
                <w:rFonts w:ascii="Arial Narrow" w:hAnsi="Arial Narrow"/>
                <w:b/>
                <w:bCs/>
                <w:sz w:val="20"/>
                <w:szCs w:val="20"/>
                <w:lang w:eastAsia="fr-FR"/>
              </w:rPr>
            </w:pPr>
            <w:r w:rsidRPr="00476A8B">
              <w:rPr>
                <w:rFonts w:ascii="Arial Narrow" w:hAnsi="Arial Narrow"/>
                <w:b/>
                <w:bCs/>
                <w:sz w:val="20"/>
                <w:szCs w:val="20"/>
                <w:lang w:eastAsia="fr-FR"/>
              </w:rPr>
              <w:t xml:space="preserve">Taux de croissance attendu </w:t>
            </w:r>
          </w:p>
          <w:p w14:paraId="30A026D1" w14:textId="77777777" w:rsidR="00D70F0E" w:rsidRPr="00476A8B" w:rsidRDefault="00D70F0E" w:rsidP="00FB0759">
            <w:pPr>
              <w:spacing w:after="0" w:line="240" w:lineRule="auto"/>
              <w:jc w:val="center"/>
              <w:rPr>
                <w:rFonts w:ascii="Arial Narrow" w:hAnsi="Arial Narrow"/>
                <w:b/>
                <w:bCs/>
                <w:sz w:val="20"/>
                <w:szCs w:val="20"/>
                <w:lang w:eastAsia="fr-FR"/>
              </w:rPr>
            </w:pPr>
            <w:r w:rsidRPr="00476A8B">
              <w:rPr>
                <w:rFonts w:ascii="Arial Narrow" w:hAnsi="Arial Narrow"/>
                <w:b/>
                <w:bCs/>
                <w:sz w:val="20"/>
                <w:szCs w:val="20"/>
                <w:lang w:eastAsia="fr-FR"/>
              </w:rPr>
              <w:t>(C-S)/S*100, en %</w:t>
            </w:r>
          </w:p>
        </w:tc>
      </w:tr>
      <w:tr w:rsidR="00D70F0E" w:rsidRPr="00476A8B" w14:paraId="433BC8B8" w14:textId="77777777" w:rsidTr="00D70F0E">
        <w:trPr>
          <w:trHeight w:val="442"/>
          <w:jc w:val="center"/>
        </w:trPr>
        <w:tc>
          <w:tcPr>
            <w:tcW w:w="1287" w:type="dxa"/>
            <w:tcBorders>
              <w:top w:val="single" w:sz="4" w:space="0" w:color="000000"/>
              <w:left w:val="single" w:sz="4" w:space="0" w:color="000000"/>
              <w:bottom w:val="single" w:sz="4" w:space="0" w:color="000000"/>
              <w:right w:val="single" w:sz="4" w:space="0" w:color="000000"/>
            </w:tcBorders>
            <w:vAlign w:val="center"/>
          </w:tcPr>
          <w:p w14:paraId="4CD3C0D5" w14:textId="77777777" w:rsidR="00D70F0E" w:rsidRPr="00476A8B" w:rsidRDefault="00D70F0E" w:rsidP="00330AB4">
            <w:pPr>
              <w:spacing w:after="0" w:line="240" w:lineRule="auto"/>
              <w:rPr>
                <w:rFonts w:ascii="Arial Narrow" w:hAnsi="Arial Narrow"/>
                <w:b/>
                <w:bCs/>
                <w:sz w:val="20"/>
                <w:szCs w:val="20"/>
                <w:lang w:eastAsia="fr-FR"/>
              </w:rPr>
            </w:pPr>
            <w:r w:rsidRPr="00476A8B">
              <w:rPr>
                <w:rFonts w:ascii="Arial Narrow" w:hAnsi="Arial Narrow"/>
                <w:b/>
                <w:bCs/>
                <w:sz w:val="20"/>
                <w:szCs w:val="20"/>
                <w:lang w:eastAsia="fr-FR"/>
              </w:rPr>
              <w:t>1-Heures stagiaires</w:t>
            </w:r>
          </w:p>
        </w:tc>
        <w:tc>
          <w:tcPr>
            <w:tcW w:w="1004" w:type="dxa"/>
            <w:tcBorders>
              <w:top w:val="single" w:sz="4" w:space="0" w:color="000000"/>
              <w:left w:val="single" w:sz="4" w:space="0" w:color="000000"/>
              <w:bottom w:val="single" w:sz="4" w:space="0" w:color="000000"/>
              <w:right w:val="single" w:sz="4" w:space="0" w:color="000000"/>
            </w:tcBorders>
            <w:shd w:val="clear" w:color="auto" w:fill="9CC2E5" w:themeFill="accent1" w:themeFillTint="99"/>
            <w:vAlign w:val="center"/>
          </w:tcPr>
          <w:p w14:paraId="72997D7F" w14:textId="77777777" w:rsidR="00D70F0E" w:rsidRPr="00D371D7" w:rsidRDefault="00D70F0E" w:rsidP="00330AB4">
            <w:pPr>
              <w:spacing w:after="0" w:line="240" w:lineRule="auto"/>
              <w:rPr>
                <w:rFonts w:asciiTheme="minorHAnsi" w:hAnsiTheme="minorHAnsi" w:cstheme="minorHAnsi"/>
                <w:sz w:val="20"/>
                <w:szCs w:val="20"/>
                <w:lang w:eastAsia="fr-FR"/>
              </w:rPr>
            </w:pPr>
            <w:r w:rsidRPr="00D371D7">
              <w:rPr>
                <w:rFonts w:asciiTheme="minorHAnsi" w:hAnsiTheme="minorHAnsi" w:cstheme="minorHAnsi"/>
                <w:sz w:val="20"/>
                <w:szCs w:val="20"/>
                <w:lang w:eastAsia="fr-FR"/>
              </w:rPr>
              <w:t>630 497</w:t>
            </w:r>
          </w:p>
        </w:tc>
        <w:tc>
          <w:tcPr>
            <w:tcW w:w="1069" w:type="dxa"/>
            <w:tcBorders>
              <w:top w:val="single" w:sz="4" w:space="0" w:color="000000"/>
              <w:left w:val="single" w:sz="4" w:space="0" w:color="000000"/>
              <w:bottom w:val="single" w:sz="4" w:space="0" w:color="000000"/>
              <w:right w:val="single" w:sz="4" w:space="0" w:color="000000"/>
            </w:tcBorders>
            <w:vAlign w:val="center"/>
          </w:tcPr>
          <w:p w14:paraId="05707457" w14:textId="77777777" w:rsidR="00D70F0E" w:rsidRPr="00D70F0E" w:rsidRDefault="00D70F0E" w:rsidP="00330AB4">
            <w:pPr>
              <w:spacing w:after="0" w:line="240" w:lineRule="auto"/>
              <w:rPr>
                <w:rFonts w:asciiTheme="minorHAnsi" w:hAnsiTheme="minorHAnsi" w:cstheme="minorHAnsi"/>
                <w:i/>
                <w:sz w:val="18"/>
                <w:szCs w:val="18"/>
                <w:lang w:eastAsia="fr-FR"/>
              </w:rPr>
            </w:pPr>
            <w:r w:rsidRPr="00D70F0E">
              <w:rPr>
                <w:rFonts w:asciiTheme="minorHAnsi" w:hAnsiTheme="minorHAnsi" w:cstheme="minorHAnsi"/>
                <w:i/>
                <w:sz w:val="18"/>
                <w:szCs w:val="18"/>
                <w:lang w:eastAsia="fr-FR"/>
              </w:rPr>
              <w:t>En cours de fiabilisation</w:t>
            </w:r>
          </w:p>
        </w:tc>
        <w:tc>
          <w:tcPr>
            <w:tcW w:w="1194" w:type="dxa"/>
            <w:tcBorders>
              <w:top w:val="single" w:sz="4" w:space="0" w:color="000000"/>
              <w:left w:val="single" w:sz="4" w:space="0" w:color="000000"/>
              <w:bottom w:val="single" w:sz="4" w:space="0" w:color="000000"/>
              <w:right w:val="single" w:sz="4" w:space="0" w:color="000000"/>
            </w:tcBorders>
            <w:vAlign w:val="center"/>
          </w:tcPr>
          <w:p w14:paraId="462BE32E" w14:textId="77777777" w:rsidR="00D70F0E" w:rsidRPr="00D371D7" w:rsidRDefault="00D70F0E" w:rsidP="00330AB4">
            <w:pPr>
              <w:spacing w:after="0" w:line="240" w:lineRule="auto"/>
              <w:rPr>
                <w:rFonts w:asciiTheme="minorHAnsi" w:hAnsiTheme="minorHAnsi" w:cstheme="minorHAnsi"/>
                <w:sz w:val="20"/>
                <w:szCs w:val="20"/>
                <w:lang w:eastAsia="fr-FR"/>
              </w:rPr>
            </w:pPr>
            <w:r w:rsidRPr="00D70F0E">
              <w:rPr>
                <w:rFonts w:asciiTheme="minorHAnsi" w:hAnsiTheme="minorHAnsi" w:cstheme="minorHAnsi"/>
                <w:i/>
                <w:sz w:val="18"/>
                <w:szCs w:val="18"/>
                <w:lang w:eastAsia="fr-FR"/>
              </w:rPr>
              <w:t>En cours de fiabilisation</w:t>
            </w:r>
          </w:p>
        </w:tc>
        <w:tc>
          <w:tcPr>
            <w:tcW w:w="1038" w:type="dxa"/>
            <w:tcBorders>
              <w:top w:val="single" w:sz="4" w:space="0" w:color="000000"/>
              <w:left w:val="single" w:sz="4" w:space="0" w:color="000000"/>
              <w:bottom w:val="single" w:sz="4" w:space="0" w:color="000000"/>
              <w:right w:val="single" w:sz="4" w:space="0" w:color="000000"/>
            </w:tcBorders>
            <w:vAlign w:val="center"/>
          </w:tcPr>
          <w:p w14:paraId="1CB730AF" w14:textId="77777777" w:rsidR="00D70F0E" w:rsidRPr="00D371D7" w:rsidRDefault="00D70F0E" w:rsidP="00330AB4">
            <w:pPr>
              <w:spacing w:after="0" w:line="240" w:lineRule="auto"/>
              <w:rPr>
                <w:rFonts w:asciiTheme="minorHAnsi" w:hAnsiTheme="minorHAnsi" w:cstheme="minorHAnsi"/>
                <w:sz w:val="20"/>
                <w:szCs w:val="20"/>
                <w:lang w:eastAsia="fr-FR"/>
              </w:rPr>
            </w:pPr>
            <w:r w:rsidRPr="00D70F0E">
              <w:rPr>
                <w:rFonts w:asciiTheme="minorHAnsi" w:hAnsiTheme="minorHAnsi" w:cstheme="minorHAnsi"/>
                <w:i/>
                <w:sz w:val="18"/>
                <w:szCs w:val="18"/>
                <w:lang w:eastAsia="fr-FR"/>
              </w:rPr>
              <w:t>En cours de fiabilisation</w:t>
            </w:r>
          </w:p>
        </w:tc>
        <w:tc>
          <w:tcPr>
            <w:tcW w:w="1005" w:type="dxa"/>
            <w:tcBorders>
              <w:top w:val="single" w:sz="4" w:space="0" w:color="000000"/>
              <w:left w:val="single" w:sz="4" w:space="0" w:color="000000"/>
              <w:bottom w:val="single" w:sz="4" w:space="0" w:color="000000"/>
              <w:right w:val="single" w:sz="4" w:space="0" w:color="000000"/>
            </w:tcBorders>
            <w:vAlign w:val="center"/>
          </w:tcPr>
          <w:p w14:paraId="3AD35C4D" w14:textId="77777777" w:rsidR="00D70F0E" w:rsidRPr="00D371D7" w:rsidRDefault="00D70F0E" w:rsidP="00330AB4">
            <w:pPr>
              <w:spacing w:after="0" w:line="240" w:lineRule="auto"/>
              <w:rPr>
                <w:rFonts w:asciiTheme="minorHAnsi" w:hAnsiTheme="minorHAnsi" w:cstheme="minorHAnsi"/>
                <w:sz w:val="20"/>
                <w:szCs w:val="20"/>
                <w:lang w:eastAsia="fr-FR"/>
              </w:rPr>
            </w:pPr>
            <w:r w:rsidRPr="00D70F0E">
              <w:rPr>
                <w:rFonts w:asciiTheme="minorHAnsi" w:hAnsiTheme="minorHAnsi" w:cstheme="minorHAnsi"/>
                <w:i/>
                <w:sz w:val="18"/>
                <w:szCs w:val="18"/>
                <w:lang w:eastAsia="fr-FR"/>
              </w:rPr>
              <w:t>En cours de fiabilisation</w:t>
            </w:r>
          </w:p>
        </w:tc>
        <w:tc>
          <w:tcPr>
            <w:tcW w:w="1053" w:type="dxa"/>
            <w:tcBorders>
              <w:top w:val="single" w:sz="4" w:space="0" w:color="000000"/>
              <w:left w:val="single" w:sz="4" w:space="0" w:color="000000"/>
              <w:bottom w:val="single" w:sz="4" w:space="0" w:color="000000"/>
              <w:right w:val="single" w:sz="4" w:space="0" w:color="000000"/>
            </w:tcBorders>
          </w:tcPr>
          <w:p w14:paraId="5988CEB0" w14:textId="77777777" w:rsidR="00D70F0E" w:rsidRPr="00D70F0E" w:rsidRDefault="00D70F0E" w:rsidP="00330AB4">
            <w:pPr>
              <w:spacing w:after="0" w:line="240" w:lineRule="auto"/>
              <w:rPr>
                <w:rFonts w:asciiTheme="minorHAnsi" w:hAnsiTheme="minorHAnsi" w:cstheme="minorHAnsi"/>
                <w:i/>
                <w:sz w:val="18"/>
                <w:szCs w:val="18"/>
                <w:lang w:eastAsia="fr-FR"/>
              </w:rPr>
            </w:pPr>
            <w:r w:rsidRPr="00D70F0E">
              <w:rPr>
                <w:rFonts w:asciiTheme="minorHAnsi" w:hAnsiTheme="minorHAnsi" w:cstheme="minorHAnsi"/>
                <w:i/>
                <w:sz w:val="18"/>
                <w:szCs w:val="18"/>
                <w:lang w:eastAsia="fr-FR"/>
              </w:rPr>
              <w:t>En cours de fiabilisation</w:t>
            </w:r>
          </w:p>
        </w:tc>
        <w:tc>
          <w:tcPr>
            <w:tcW w:w="1053" w:type="dxa"/>
            <w:tcBorders>
              <w:top w:val="single" w:sz="4" w:space="0" w:color="000000"/>
              <w:left w:val="single" w:sz="4" w:space="0" w:color="000000"/>
              <w:bottom w:val="single" w:sz="4" w:space="0" w:color="000000"/>
              <w:right w:val="single" w:sz="4" w:space="0" w:color="000000"/>
            </w:tcBorders>
            <w:vAlign w:val="center"/>
          </w:tcPr>
          <w:p w14:paraId="706E122C" w14:textId="77777777" w:rsidR="00D70F0E" w:rsidRPr="00D371D7" w:rsidRDefault="00D70F0E" w:rsidP="00330AB4">
            <w:pPr>
              <w:spacing w:after="0" w:line="240" w:lineRule="auto"/>
              <w:rPr>
                <w:rFonts w:asciiTheme="minorHAnsi" w:hAnsiTheme="minorHAnsi" w:cstheme="minorHAnsi"/>
                <w:sz w:val="20"/>
                <w:szCs w:val="20"/>
                <w:lang w:eastAsia="fr-FR"/>
              </w:rPr>
            </w:pPr>
            <w:r w:rsidRPr="00D70F0E">
              <w:rPr>
                <w:rFonts w:asciiTheme="minorHAnsi" w:hAnsiTheme="minorHAnsi" w:cstheme="minorHAnsi"/>
                <w:i/>
                <w:sz w:val="18"/>
                <w:szCs w:val="18"/>
                <w:lang w:eastAsia="fr-FR"/>
              </w:rPr>
              <w:t>En cours de fiabilisation</w:t>
            </w:r>
          </w:p>
        </w:tc>
        <w:tc>
          <w:tcPr>
            <w:tcW w:w="983" w:type="dxa"/>
            <w:tcBorders>
              <w:top w:val="single" w:sz="4" w:space="0" w:color="000000"/>
              <w:left w:val="double" w:sz="4" w:space="0" w:color="auto"/>
              <w:bottom w:val="single" w:sz="4" w:space="0" w:color="000000"/>
              <w:right w:val="single" w:sz="4" w:space="0" w:color="000000"/>
            </w:tcBorders>
            <w:shd w:val="clear" w:color="auto" w:fill="9CC2E5" w:themeFill="accent1" w:themeFillTint="99"/>
            <w:vAlign w:val="center"/>
          </w:tcPr>
          <w:p w14:paraId="49BC12D3" w14:textId="77777777" w:rsidR="00D70F0E" w:rsidRPr="00D371D7" w:rsidRDefault="00D70F0E" w:rsidP="00330AB4">
            <w:pPr>
              <w:spacing w:after="0" w:line="240" w:lineRule="auto"/>
              <w:rPr>
                <w:rFonts w:asciiTheme="minorHAnsi" w:hAnsiTheme="minorHAnsi" w:cstheme="minorHAnsi"/>
                <w:b/>
                <w:sz w:val="20"/>
                <w:szCs w:val="20"/>
                <w:lang w:eastAsia="fr-FR"/>
              </w:rPr>
            </w:pPr>
            <w:r w:rsidRPr="00D371D7">
              <w:rPr>
                <w:rFonts w:asciiTheme="minorHAnsi" w:hAnsiTheme="minorHAnsi" w:cstheme="minorHAnsi"/>
                <w:b/>
                <w:sz w:val="20"/>
                <w:szCs w:val="20"/>
                <w:lang w:eastAsia="fr-FR"/>
              </w:rPr>
              <w:t>670 000</w:t>
            </w:r>
          </w:p>
        </w:tc>
        <w:tc>
          <w:tcPr>
            <w:tcW w:w="1285" w:type="dxa"/>
            <w:tcBorders>
              <w:top w:val="single" w:sz="4" w:space="0" w:color="000000"/>
              <w:left w:val="single" w:sz="4" w:space="0" w:color="000000"/>
              <w:bottom w:val="single" w:sz="4" w:space="0" w:color="000000"/>
              <w:right w:val="double" w:sz="4" w:space="0" w:color="auto"/>
            </w:tcBorders>
            <w:shd w:val="clear" w:color="auto" w:fill="9CC2E5" w:themeFill="accent1" w:themeFillTint="99"/>
            <w:vAlign w:val="center"/>
          </w:tcPr>
          <w:p w14:paraId="4F2B17C5" w14:textId="77777777" w:rsidR="00D70F0E" w:rsidRPr="00D371D7" w:rsidRDefault="00D70F0E" w:rsidP="00330AB4">
            <w:pPr>
              <w:spacing w:after="0" w:line="240" w:lineRule="auto"/>
              <w:rPr>
                <w:rFonts w:asciiTheme="minorHAnsi" w:hAnsiTheme="minorHAnsi" w:cstheme="minorHAnsi"/>
                <w:b/>
                <w:sz w:val="20"/>
                <w:szCs w:val="20"/>
                <w:lang w:eastAsia="fr-FR"/>
              </w:rPr>
            </w:pPr>
            <w:r w:rsidRPr="00D371D7">
              <w:rPr>
                <w:rFonts w:asciiTheme="minorHAnsi" w:hAnsiTheme="minorHAnsi" w:cstheme="minorHAnsi"/>
                <w:b/>
                <w:sz w:val="20"/>
                <w:szCs w:val="20"/>
                <w:lang w:eastAsia="fr-FR"/>
              </w:rPr>
              <w:t>6 %</w:t>
            </w:r>
          </w:p>
        </w:tc>
      </w:tr>
      <w:tr w:rsidR="00D70F0E" w:rsidRPr="00476A8B" w14:paraId="3FEB67FB" w14:textId="77777777" w:rsidTr="00D70F0E">
        <w:trPr>
          <w:trHeight w:val="442"/>
          <w:jc w:val="center"/>
        </w:trPr>
        <w:tc>
          <w:tcPr>
            <w:tcW w:w="1287" w:type="dxa"/>
            <w:tcBorders>
              <w:top w:val="single" w:sz="4" w:space="0" w:color="000000"/>
              <w:left w:val="single" w:sz="4" w:space="0" w:color="000000"/>
              <w:bottom w:val="dotted" w:sz="4" w:space="0" w:color="auto"/>
              <w:right w:val="single" w:sz="4" w:space="0" w:color="000000"/>
            </w:tcBorders>
            <w:vAlign w:val="center"/>
          </w:tcPr>
          <w:p w14:paraId="679000C0" w14:textId="77777777" w:rsidR="00D70F0E" w:rsidRPr="00476A8B" w:rsidRDefault="00D70F0E" w:rsidP="00330AB4">
            <w:pPr>
              <w:spacing w:after="0" w:line="240" w:lineRule="auto"/>
              <w:rPr>
                <w:rFonts w:ascii="Arial Narrow" w:hAnsi="Arial Narrow"/>
                <w:b/>
                <w:bCs/>
                <w:sz w:val="20"/>
                <w:szCs w:val="20"/>
                <w:lang w:eastAsia="fr-FR"/>
              </w:rPr>
            </w:pPr>
            <w:r>
              <w:rPr>
                <w:rFonts w:ascii="Arial Narrow" w:hAnsi="Arial Narrow"/>
                <w:b/>
                <w:bCs/>
                <w:sz w:val="20"/>
                <w:szCs w:val="20"/>
                <w:lang w:eastAsia="fr-FR"/>
              </w:rPr>
              <w:t>Effectifs FC</w:t>
            </w:r>
          </w:p>
        </w:tc>
        <w:tc>
          <w:tcPr>
            <w:tcW w:w="1004" w:type="dxa"/>
            <w:tcBorders>
              <w:top w:val="single" w:sz="4" w:space="0" w:color="000000"/>
              <w:left w:val="single" w:sz="4" w:space="0" w:color="000000"/>
              <w:bottom w:val="dotted" w:sz="4" w:space="0" w:color="auto"/>
              <w:right w:val="single" w:sz="4" w:space="0" w:color="000000"/>
            </w:tcBorders>
            <w:shd w:val="clear" w:color="auto" w:fill="9CC2E5" w:themeFill="accent1" w:themeFillTint="99"/>
            <w:vAlign w:val="center"/>
          </w:tcPr>
          <w:p w14:paraId="1A79B1A6" w14:textId="77777777" w:rsidR="00D70F0E" w:rsidRPr="00D371D7" w:rsidRDefault="00D70F0E" w:rsidP="00330AB4">
            <w:pPr>
              <w:spacing w:after="0" w:line="240" w:lineRule="auto"/>
              <w:rPr>
                <w:rFonts w:asciiTheme="minorHAnsi" w:hAnsiTheme="minorHAnsi" w:cstheme="minorHAnsi"/>
                <w:sz w:val="20"/>
                <w:szCs w:val="20"/>
                <w:lang w:eastAsia="fr-FR"/>
              </w:rPr>
            </w:pPr>
          </w:p>
        </w:tc>
        <w:tc>
          <w:tcPr>
            <w:tcW w:w="1069" w:type="dxa"/>
            <w:tcBorders>
              <w:top w:val="single" w:sz="4" w:space="0" w:color="000000"/>
              <w:left w:val="single" w:sz="4" w:space="0" w:color="000000"/>
              <w:bottom w:val="dotted" w:sz="4" w:space="0" w:color="auto"/>
              <w:right w:val="single" w:sz="4" w:space="0" w:color="000000"/>
            </w:tcBorders>
            <w:vAlign w:val="center"/>
          </w:tcPr>
          <w:p w14:paraId="49A0F65C" w14:textId="77777777" w:rsidR="00D70F0E" w:rsidRPr="00D371D7" w:rsidRDefault="00D70F0E" w:rsidP="00330AB4">
            <w:pPr>
              <w:spacing w:after="0" w:line="240" w:lineRule="auto"/>
              <w:rPr>
                <w:rFonts w:asciiTheme="minorHAnsi" w:hAnsiTheme="minorHAnsi" w:cstheme="minorHAnsi"/>
                <w:sz w:val="20"/>
                <w:szCs w:val="20"/>
                <w:lang w:eastAsia="fr-FR"/>
              </w:rPr>
            </w:pPr>
            <w:r>
              <w:rPr>
                <w:rFonts w:asciiTheme="minorHAnsi" w:hAnsiTheme="minorHAnsi" w:cstheme="minorHAnsi"/>
                <w:sz w:val="20"/>
                <w:szCs w:val="20"/>
                <w:lang w:eastAsia="fr-FR"/>
              </w:rPr>
              <w:t>6 487</w:t>
            </w:r>
          </w:p>
        </w:tc>
        <w:tc>
          <w:tcPr>
            <w:tcW w:w="1194" w:type="dxa"/>
            <w:tcBorders>
              <w:top w:val="single" w:sz="4" w:space="0" w:color="000000"/>
              <w:left w:val="single" w:sz="4" w:space="0" w:color="000000"/>
              <w:bottom w:val="dotted" w:sz="4" w:space="0" w:color="auto"/>
              <w:right w:val="single" w:sz="4" w:space="0" w:color="000000"/>
            </w:tcBorders>
            <w:vAlign w:val="center"/>
          </w:tcPr>
          <w:p w14:paraId="3F180515" w14:textId="77777777" w:rsidR="00D70F0E" w:rsidRPr="00D371D7" w:rsidRDefault="00D70F0E" w:rsidP="00330AB4">
            <w:pPr>
              <w:spacing w:after="0" w:line="240" w:lineRule="auto"/>
              <w:rPr>
                <w:rFonts w:asciiTheme="minorHAnsi" w:hAnsiTheme="minorHAnsi" w:cstheme="minorHAnsi"/>
                <w:sz w:val="20"/>
                <w:szCs w:val="20"/>
                <w:lang w:eastAsia="fr-FR"/>
              </w:rPr>
            </w:pPr>
            <w:r>
              <w:rPr>
                <w:rFonts w:asciiTheme="minorHAnsi" w:hAnsiTheme="minorHAnsi" w:cstheme="minorHAnsi"/>
                <w:sz w:val="20"/>
                <w:szCs w:val="20"/>
                <w:lang w:eastAsia="fr-FR"/>
              </w:rPr>
              <w:t>5 143</w:t>
            </w:r>
          </w:p>
        </w:tc>
        <w:tc>
          <w:tcPr>
            <w:tcW w:w="1038" w:type="dxa"/>
            <w:tcBorders>
              <w:top w:val="single" w:sz="4" w:space="0" w:color="000000"/>
              <w:left w:val="single" w:sz="4" w:space="0" w:color="000000"/>
              <w:bottom w:val="dotted" w:sz="4" w:space="0" w:color="auto"/>
              <w:right w:val="single" w:sz="4" w:space="0" w:color="000000"/>
            </w:tcBorders>
            <w:vAlign w:val="center"/>
          </w:tcPr>
          <w:p w14:paraId="1787D26B" w14:textId="77777777" w:rsidR="00D70F0E" w:rsidRPr="00D371D7" w:rsidRDefault="00D70F0E" w:rsidP="00330AB4">
            <w:pPr>
              <w:spacing w:after="0" w:line="240" w:lineRule="auto"/>
              <w:rPr>
                <w:rFonts w:asciiTheme="minorHAnsi" w:hAnsiTheme="minorHAnsi" w:cstheme="minorHAnsi"/>
                <w:sz w:val="20"/>
                <w:szCs w:val="20"/>
                <w:lang w:eastAsia="fr-FR"/>
              </w:rPr>
            </w:pPr>
            <w:r>
              <w:rPr>
                <w:rFonts w:asciiTheme="minorHAnsi" w:hAnsiTheme="minorHAnsi" w:cstheme="minorHAnsi"/>
                <w:sz w:val="20"/>
                <w:szCs w:val="20"/>
                <w:lang w:eastAsia="fr-FR"/>
              </w:rPr>
              <w:t>5 293</w:t>
            </w:r>
          </w:p>
        </w:tc>
        <w:tc>
          <w:tcPr>
            <w:tcW w:w="1005" w:type="dxa"/>
            <w:tcBorders>
              <w:top w:val="single" w:sz="4" w:space="0" w:color="000000"/>
              <w:left w:val="single" w:sz="4" w:space="0" w:color="000000"/>
              <w:bottom w:val="dotted" w:sz="4" w:space="0" w:color="auto"/>
              <w:right w:val="single" w:sz="4" w:space="0" w:color="000000"/>
            </w:tcBorders>
            <w:vAlign w:val="center"/>
          </w:tcPr>
          <w:p w14:paraId="50A019E7" w14:textId="77777777" w:rsidR="00D70F0E" w:rsidRPr="00D371D7" w:rsidRDefault="00D70F0E" w:rsidP="00330AB4">
            <w:pPr>
              <w:spacing w:after="0" w:line="240" w:lineRule="auto"/>
              <w:rPr>
                <w:rFonts w:asciiTheme="minorHAnsi" w:hAnsiTheme="minorHAnsi" w:cstheme="minorHAnsi"/>
                <w:sz w:val="20"/>
                <w:szCs w:val="20"/>
                <w:lang w:eastAsia="fr-FR"/>
              </w:rPr>
            </w:pPr>
            <w:r>
              <w:rPr>
                <w:rFonts w:asciiTheme="minorHAnsi" w:hAnsiTheme="minorHAnsi" w:cstheme="minorHAnsi"/>
                <w:sz w:val="20"/>
                <w:szCs w:val="20"/>
                <w:lang w:eastAsia="fr-FR"/>
              </w:rPr>
              <w:t>3 218</w:t>
            </w:r>
          </w:p>
        </w:tc>
        <w:tc>
          <w:tcPr>
            <w:tcW w:w="1053" w:type="dxa"/>
            <w:tcBorders>
              <w:top w:val="single" w:sz="4" w:space="0" w:color="000000"/>
              <w:left w:val="single" w:sz="4" w:space="0" w:color="000000"/>
              <w:bottom w:val="dotted" w:sz="4" w:space="0" w:color="auto"/>
              <w:right w:val="single" w:sz="4" w:space="0" w:color="000000"/>
            </w:tcBorders>
          </w:tcPr>
          <w:p w14:paraId="290E9440" w14:textId="77777777" w:rsidR="00D70F0E" w:rsidRPr="00D371D7" w:rsidRDefault="00D70F0E" w:rsidP="00330AB4">
            <w:pPr>
              <w:spacing w:after="0" w:line="240" w:lineRule="auto"/>
              <w:rPr>
                <w:rFonts w:asciiTheme="minorHAnsi" w:hAnsiTheme="minorHAnsi" w:cstheme="minorHAnsi"/>
                <w:sz w:val="20"/>
                <w:szCs w:val="20"/>
                <w:lang w:eastAsia="fr-FR"/>
              </w:rPr>
            </w:pPr>
            <w:r>
              <w:rPr>
                <w:rFonts w:asciiTheme="minorHAnsi" w:hAnsiTheme="minorHAnsi" w:cstheme="minorHAnsi"/>
                <w:sz w:val="20"/>
                <w:szCs w:val="20"/>
                <w:lang w:eastAsia="fr-FR"/>
              </w:rPr>
              <w:t>2 991</w:t>
            </w:r>
          </w:p>
        </w:tc>
        <w:tc>
          <w:tcPr>
            <w:tcW w:w="1053" w:type="dxa"/>
            <w:tcBorders>
              <w:top w:val="single" w:sz="4" w:space="0" w:color="000000"/>
              <w:left w:val="single" w:sz="4" w:space="0" w:color="000000"/>
              <w:bottom w:val="dotted" w:sz="4" w:space="0" w:color="auto"/>
              <w:right w:val="single" w:sz="4" w:space="0" w:color="000000"/>
            </w:tcBorders>
            <w:vAlign w:val="center"/>
          </w:tcPr>
          <w:p w14:paraId="2F5A3338" w14:textId="77777777" w:rsidR="00D70F0E" w:rsidRPr="00D371D7" w:rsidRDefault="00A222DD" w:rsidP="00330AB4">
            <w:pPr>
              <w:spacing w:after="0" w:line="240" w:lineRule="auto"/>
              <w:rPr>
                <w:rFonts w:asciiTheme="minorHAnsi" w:hAnsiTheme="minorHAnsi" w:cstheme="minorHAnsi"/>
                <w:sz w:val="20"/>
                <w:szCs w:val="20"/>
                <w:lang w:eastAsia="fr-FR"/>
              </w:rPr>
            </w:pPr>
            <w:r>
              <w:rPr>
                <w:rFonts w:asciiTheme="minorHAnsi" w:hAnsiTheme="minorHAnsi" w:cstheme="minorHAnsi"/>
                <w:sz w:val="20"/>
                <w:szCs w:val="20"/>
                <w:lang w:eastAsia="fr-FR"/>
              </w:rPr>
              <w:t>3 622</w:t>
            </w:r>
          </w:p>
        </w:tc>
        <w:tc>
          <w:tcPr>
            <w:tcW w:w="983" w:type="dxa"/>
            <w:tcBorders>
              <w:top w:val="single" w:sz="4" w:space="0" w:color="000000"/>
              <w:left w:val="double" w:sz="4" w:space="0" w:color="auto"/>
              <w:bottom w:val="single" w:sz="4" w:space="0" w:color="000000"/>
              <w:right w:val="single" w:sz="4" w:space="0" w:color="000000"/>
            </w:tcBorders>
            <w:shd w:val="clear" w:color="auto" w:fill="9CC2E5" w:themeFill="accent1" w:themeFillTint="99"/>
            <w:vAlign w:val="center"/>
          </w:tcPr>
          <w:p w14:paraId="326BA843" w14:textId="77777777" w:rsidR="00D70F0E" w:rsidRPr="00D371D7" w:rsidRDefault="00D70F0E" w:rsidP="00330AB4">
            <w:pPr>
              <w:spacing w:after="0" w:line="240" w:lineRule="auto"/>
              <w:rPr>
                <w:rFonts w:asciiTheme="minorHAnsi" w:hAnsiTheme="minorHAnsi" w:cstheme="minorHAnsi"/>
                <w:b/>
                <w:sz w:val="20"/>
                <w:szCs w:val="20"/>
                <w:lang w:eastAsia="fr-FR"/>
              </w:rPr>
            </w:pPr>
          </w:p>
        </w:tc>
        <w:tc>
          <w:tcPr>
            <w:tcW w:w="1285" w:type="dxa"/>
            <w:tcBorders>
              <w:top w:val="single" w:sz="4" w:space="0" w:color="000000"/>
              <w:left w:val="single" w:sz="4" w:space="0" w:color="000000"/>
              <w:bottom w:val="single" w:sz="4" w:space="0" w:color="000000"/>
              <w:right w:val="double" w:sz="4" w:space="0" w:color="auto"/>
            </w:tcBorders>
            <w:shd w:val="clear" w:color="auto" w:fill="9CC2E5" w:themeFill="accent1" w:themeFillTint="99"/>
            <w:vAlign w:val="center"/>
          </w:tcPr>
          <w:p w14:paraId="6722DFAA" w14:textId="77777777" w:rsidR="00D70F0E" w:rsidRPr="00D371D7" w:rsidRDefault="00D70F0E" w:rsidP="00330AB4">
            <w:pPr>
              <w:spacing w:after="0" w:line="240" w:lineRule="auto"/>
              <w:rPr>
                <w:rFonts w:asciiTheme="minorHAnsi" w:hAnsiTheme="minorHAnsi" w:cstheme="minorHAnsi"/>
                <w:b/>
                <w:sz w:val="20"/>
                <w:szCs w:val="20"/>
                <w:lang w:eastAsia="fr-FR"/>
              </w:rPr>
            </w:pPr>
          </w:p>
        </w:tc>
      </w:tr>
      <w:tr w:rsidR="00D70F0E" w:rsidRPr="00476A8B" w14:paraId="5905968D" w14:textId="77777777" w:rsidTr="00D70F0E">
        <w:trPr>
          <w:trHeight w:val="442"/>
          <w:jc w:val="center"/>
        </w:trPr>
        <w:tc>
          <w:tcPr>
            <w:tcW w:w="1287" w:type="dxa"/>
            <w:tcBorders>
              <w:top w:val="single" w:sz="4" w:space="0" w:color="000000"/>
              <w:left w:val="single" w:sz="4" w:space="0" w:color="000000"/>
              <w:bottom w:val="dotted" w:sz="4" w:space="0" w:color="auto"/>
              <w:right w:val="single" w:sz="4" w:space="0" w:color="000000"/>
            </w:tcBorders>
            <w:vAlign w:val="center"/>
          </w:tcPr>
          <w:p w14:paraId="4500DF40" w14:textId="77777777" w:rsidR="00D70F0E" w:rsidRPr="00476A8B" w:rsidRDefault="00D70F0E" w:rsidP="00330AB4">
            <w:pPr>
              <w:spacing w:after="0" w:line="240" w:lineRule="auto"/>
              <w:rPr>
                <w:rFonts w:ascii="Arial Narrow" w:hAnsi="Arial Narrow"/>
                <w:b/>
                <w:bCs/>
                <w:sz w:val="20"/>
                <w:szCs w:val="20"/>
                <w:lang w:eastAsia="fr-FR"/>
              </w:rPr>
            </w:pPr>
            <w:r w:rsidRPr="00476A8B">
              <w:rPr>
                <w:rFonts w:ascii="Arial Narrow" w:hAnsi="Arial Narrow"/>
                <w:b/>
                <w:bCs/>
                <w:sz w:val="20"/>
                <w:szCs w:val="20"/>
                <w:lang w:eastAsia="fr-FR"/>
              </w:rPr>
              <w:t>2- Nombre de diplômé.es en formation continue</w:t>
            </w:r>
          </w:p>
        </w:tc>
        <w:tc>
          <w:tcPr>
            <w:tcW w:w="1004" w:type="dxa"/>
            <w:tcBorders>
              <w:top w:val="single" w:sz="4" w:space="0" w:color="000000"/>
              <w:left w:val="single" w:sz="4" w:space="0" w:color="000000"/>
              <w:bottom w:val="dotted" w:sz="4" w:space="0" w:color="auto"/>
              <w:right w:val="single" w:sz="4" w:space="0" w:color="000000"/>
            </w:tcBorders>
            <w:shd w:val="clear" w:color="auto" w:fill="9CC2E5" w:themeFill="accent1" w:themeFillTint="99"/>
            <w:vAlign w:val="center"/>
          </w:tcPr>
          <w:p w14:paraId="4D8176A3" w14:textId="77777777" w:rsidR="00D70F0E" w:rsidRPr="00D371D7" w:rsidRDefault="00D70F0E" w:rsidP="00330AB4">
            <w:pPr>
              <w:spacing w:after="0" w:line="240" w:lineRule="auto"/>
              <w:rPr>
                <w:rFonts w:asciiTheme="minorHAnsi" w:hAnsiTheme="minorHAnsi" w:cstheme="minorHAnsi"/>
                <w:sz w:val="20"/>
                <w:szCs w:val="20"/>
                <w:lang w:eastAsia="fr-FR"/>
              </w:rPr>
            </w:pPr>
          </w:p>
          <w:p w14:paraId="7AB123A1" w14:textId="77777777" w:rsidR="00D70F0E" w:rsidRPr="00D371D7" w:rsidRDefault="00D70F0E" w:rsidP="00330AB4">
            <w:pPr>
              <w:spacing w:after="0" w:line="240" w:lineRule="auto"/>
              <w:rPr>
                <w:rFonts w:asciiTheme="minorHAnsi" w:hAnsiTheme="minorHAnsi" w:cstheme="minorHAnsi"/>
                <w:sz w:val="20"/>
                <w:szCs w:val="20"/>
                <w:lang w:eastAsia="fr-FR"/>
              </w:rPr>
            </w:pPr>
            <w:r w:rsidRPr="00D371D7">
              <w:rPr>
                <w:rFonts w:asciiTheme="minorHAnsi" w:hAnsiTheme="minorHAnsi" w:cstheme="minorHAnsi"/>
                <w:sz w:val="20"/>
                <w:szCs w:val="20"/>
                <w:lang w:eastAsia="fr-FR"/>
              </w:rPr>
              <w:t>780</w:t>
            </w:r>
          </w:p>
        </w:tc>
        <w:tc>
          <w:tcPr>
            <w:tcW w:w="1069" w:type="dxa"/>
            <w:tcBorders>
              <w:top w:val="single" w:sz="4" w:space="0" w:color="000000"/>
              <w:left w:val="single" w:sz="4" w:space="0" w:color="000000"/>
              <w:bottom w:val="dotted" w:sz="4" w:space="0" w:color="auto"/>
              <w:right w:val="single" w:sz="4" w:space="0" w:color="000000"/>
            </w:tcBorders>
            <w:vAlign w:val="center"/>
          </w:tcPr>
          <w:p w14:paraId="78B0BE36" w14:textId="77777777" w:rsidR="00D70F0E" w:rsidRPr="00D371D7" w:rsidRDefault="00D70F0E" w:rsidP="00330AB4">
            <w:pPr>
              <w:spacing w:after="0" w:line="240" w:lineRule="auto"/>
              <w:rPr>
                <w:rFonts w:asciiTheme="minorHAnsi" w:hAnsiTheme="minorHAnsi" w:cstheme="minorHAnsi"/>
                <w:sz w:val="20"/>
                <w:szCs w:val="20"/>
                <w:lang w:eastAsia="fr-FR"/>
              </w:rPr>
            </w:pPr>
            <w:r>
              <w:rPr>
                <w:rFonts w:asciiTheme="minorHAnsi" w:hAnsiTheme="minorHAnsi" w:cstheme="minorHAnsi"/>
                <w:sz w:val="20"/>
                <w:szCs w:val="20"/>
                <w:lang w:eastAsia="fr-FR"/>
              </w:rPr>
              <w:t>944</w:t>
            </w:r>
          </w:p>
        </w:tc>
        <w:tc>
          <w:tcPr>
            <w:tcW w:w="1194" w:type="dxa"/>
            <w:tcBorders>
              <w:top w:val="single" w:sz="4" w:space="0" w:color="000000"/>
              <w:left w:val="single" w:sz="4" w:space="0" w:color="000000"/>
              <w:bottom w:val="dotted" w:sz="4" w:space="0" w:color="auto"/>
              <w:right w:val="single" w:sz="4" w:space="0" w:color="000000"/>
            </w:tcBorders>
            <w:vAlign w:val="center"/>
          </w:tcPr>
          <w:p w14:paraId="2F7E1F05" w14:textId="77777777" w:rsidR="00D70F0E" w:rsidRPr="00D371D7" w:rsidRDefault="00D70F0E" w:rsidP="00330AB4">
            <w:pPr>
              <w:spacing w:after="0" w:line="240" w:lineRule="auto"/>
              <w:rPr>
                <w:rFonts w:asciiTheme="minorHAnsi" w:hAnsiTheme="minorHAnsi" w:cstheme="minorHAnsi"/>
                <w:sz w:val="20"/>
                <w:szCs w:val="20"/>
                <w:lang w:eastAsia="fr-FR"/>
              </w:rPr>
            </w:pPr>
            <w:r>
              <w:rPr>
                <w:rFonts w:asciiTheme="minorHAnsi" w:hAnsiTheme="minorHAnsi" w:cstheme="minorHAnsi"/>
                <w:sz w:val="20"/>
                <w:szCs w:val="20"/>
                <w:lang w:eastAsia="fr-FR"/>
              </w:rPr>
              <w:t>848</w:t>
            </w:r>
          </w:p>
        </w:tc>
        <w:tc>
          <w:tcPr>
            <w:tcW w:w="1038" w:type="dxa"/>
            <w:tcBorders>
              <w:top w:val="single" w:sz="4" w:space="0" w:color="000000"/>
              <w:left w:val="single" w:sz="4" w:space="0" w:color="000000"/>
              <w:bottom w:val="dotted" w:sz="4" w:space="0" w:color="auto"/>
              <w:right w:val="single" w:sz="4" w:space="0" w:color="000000"/>
            </w:tcBorders>
            <w:vAlign w:val="center"/>
          </w:tcPr>
          <w:p w14:paraId="1478D0F8" w14:textId="77777777" w:rsidR="00D70F0E" w:rsidRPr="00D371D7" w:rsidRDefault="00D70F0E" w:rsidP="00330AB4">
            <w:pPr>
              <w:spacing w:after="0" w:line="240" w:lineRule="auto"/>
              <w:rPr>
                <w:rFonts w:asciiTheme="minorHAnsi" w:hAnsiTheme="minorHAnsi" w:cstheme="minorHAnsi"/>
                <w:sz w:val="20"/>
                <w:szCs w:val="20"/>
                <w:lang w:eastAsia="fr-FR"/>
              </w:rPr>
            </w:pPr>
            <w:r>
              <w:rPr>
                <w:rFonts w:asciiTheme="minorHAnsi" w:hAnsiTheme="minorHAnsi" w:cstheme="minorHAnsi"/>
                <w:sz w:val="20"/>
                <w:szCs w:val="20"/>
                <w:lang w:eastAsia="fr-FR"/>
              </w:rPr>
              <w:t>935</w:t>
            </w:r>
          </w:p>
        </w:tc>
        <w:tc>
          <w:tcPr>
            <w:tcW w:w="1005" w:type="dxa"/>
            <w:tcBorders>
              <w:top w:val="single" w:sz="4" w:space="0" w:color="000000"/>
              <w:left w:val="single" w:sz="4" w:space="0" w:color="000000"/>
              <w:bottom w:val="dotted" w:sz="4" w:space="0" w:color="auto"/>
              <w:right w:val="single" w:sz="4" w:space="0" w:color="000000"/>
            </w:tcBorders>
            <w:vAlign w:val="center"/>
          </w:tcPr>
          <w:p w14:paraId="79F57EE0" w14:textId="77777777" w:rsidR="00D70F0E" w:rsidRPr="00D371D7" w:rsidRDefault="00D70F0E" w:rsidP="00330AB4">
            <w:pPr>
              <w:spacing w:after="0" w:line="240" w:lineRule="auto"/>
              <w:rPr>
                <w:rFonts w:asciiTheme="minorHAnsi" w:hAnsiTheme="minorHAnsi" w:cstheme="minorHAnsi"/>
                <w:sz w:val="20"/>
                <w:szCs w:val="20"/>
                <w:lang w:eastAsia="fr-FR"/>
              </w:rPr>
            </w:pPr>
            <w:r>
              <w:rPr>
                <w:rFonts w:asciiTheme="minorHAnsi" w:hAnsiTheme="minorHAnsi" w:cstheme="minorHAnsi"/>
                <w:sz w:val="20"/>
                <w:szCs w:val="20"/>
                <w:lang w:eastAsia="fr-FR"/>
              </w:rPr>
              <w:t>1 081</w:t>
            </w:r>
          </w:p>
        </w:tc>
        <w:tc>
          <w:tcPr>
            <w:tcW w:w="1053" w:type="dxa"/>
            <w:tcBorders>
              <w:top w:val="single" w:sz="4" w:space="0" w:color="000000"/>
              <w:left w:val="single" w:sz="4" w:space="0" w:color="000000"/>
              <w:bottom w:val="dotted" w:sz="4" w:space="0" w:color="auto"/>
              <w:right w:val="single" w:sz="4" w:space="0" w:color="000000"/>
            </w:tcBorders>
          </w:tcPr>
          <w:p w14:paraId="5A114DD6" w14:textId="77777777" w:rsidR="00D70F0E" w:rsidRDefault="00D70F0E" w:rsidP="00330AB4">
            <w:pPr>
              <w:spacing w:after="0" w:line="240" w:lineRule="auto"/>
              <w:rPr>
                <w:rFonts w:asciiTheme="minorHAnsi" w:hAnsiTheme="minorHAnsi" w:cstheme="minorHAnsi"/>
                <w:sz w:val="20"/>
                <w:szCs w:val="20"/>
                <w:lang w:eastAsia="fr-FR"/>
              </w:rPr>
            </w:pPr>
          </w:p>
          <w:p w14:paraId="64E3EB53" w14:textId="77777777" w:rsidR="00D70F0E" w:rsidRPr="00D371D7" w:rsidRDefault="00D70F0E" w:rsidP="00330AB4">
            <w:pPr>
              <w:spacing w:after="0" w:line="240" w:lineRule="auto"/>
              <w:rPr>
                <w:rFonts w:asciiTheme="minorHAnsi" w:hAnsiTheme="minorHAnsi" w:cstheme="minorHAnsi"/>
                <w:sz w:val="20"/>
                <w:szCs w:val="20"/>
                <w:lang w:eastAsia="fr-FR"/>
              </w:rPr>
            </w:pPr>
            <w:r>
              <w:rPr>
                <w:rFonts w:asciiTheme="minorHAnsi" w:hAnsiTheme="minorHAnsi" w:cstheme="minorHAnsi"/>
                <w:sz w:val="20"/>
                <w:szCs w:val="20"/>
                <w:lang w:eastAsia="fr-FR"/>
              </w:rPr>
              <w:t>875</w:t>
            </w:r>
          </w:p>
        </w:tc>
        <w:tc>
          <w:tcPr>
            <w:tcW w:w="1053" w:type="dxa"/>
            <w:tcBorders>
              <w:top w:val="single" w:sz="4" w:space="0" w:color="000000"/>
              <w:left w:val="single" w:sz="4" w:space="0" w:color="000000"/>
              <w:bottom w:val="dotted" w:sz="4" w:space="0" w:color="auto"/>
              <w:right w:val="single" w:sz="4" w:space="0" w:color="000000"/>
            </w:tcBorders>
            <w:vAlign w:val="center"/>
          </w:tcPr>
          <w:p w14:paraId="16C7AE2A" w14:textId="434CCFF9" w:rsidR="00D70F0E" w:rsidRPr="00D371D7" w:rsidRDefault="008D073F" w:rsidP="00330AB4">
            <w:pPr>
              <w:spacing w:after="0" w:line="240" w:lineRule="auto"/>
              <w:rPr>
                <w:rFonts w:asciiTheme="minorHAnsi" w:hAnsiTheme="minorHAnsi" w:cstheme="minorHAnsi"/>
                <w:sz w:val="20"/>
                <w:szCs w:val="20"/>
                <w:lang w:eastAsia="fr-FR"/>
              </w:rPr>
            </w:pPr>
            <w:r>
              <w:rPr>
                <w:rFonts w:asciiTheme="minorHAnsi" w:hAnsiTheme="minorHAnsi" w:cstheme="minorHAnsi"/>
                <w:sz w:val="20"/>
                <w:szCs w:val="20"/>
                <w:lang w:eastAsia="fr-FR"/>
              </w:rPr>
              <w:t>774</w:t>
            </w:r>
          </w:p>
        </w:tc>
        <w:tc>
          <w:tcPr>
            <w:tcW w:w="983" w:type="dxa"/>
            <w:tcBorders>
              <w:top w:val="single" w:sz="4" w:space="0" w:color="000000"/>
              <w:left w:val="double" w:sz="4" w:space="0" w:color="auto"/>
              <w:bottom w:val="single" w:sz="4" w:space="0" w:color="000000"/>
              <w:right w:val="single" w:sz="4" w:space="0" w:color="000000"/>
            </w:tcBorders>
            <w:shd w:val="clear" w:color="auto" w:fill="9CC2E5" w:themeFill="accent1" w:themeFillTint="99"/>
            <w:vAlign w:val="center"/>
          </w:tcPr>
          <w:p w14:paraId="05714107" w14:textId="77777777" w:rsidR="00D70F0E" w:rsidRPr="00D371D7" w:rsidRDefault="00D70F0E" w:rsidP="00330AB4">
            <w:pPr>
              <w:spacing w:after="0" w:line="240" w:lineRule="auto"/>
              <w:rPr>
                <w:rFonts w:asciiTheme="minorHAnsi" w:hAnsiTheme="minorHAnsi" w:cstheme="minorHAnsi"/>
                <w:b/>
                <w:sz w:val="20"/>
                <w:szCs w:val="20"/>
                <w:lang w:eastAsia="fr-FR"/>
              </w:rPr>
            </w:pPr>
            <w:r w:rsidRPr="00D371D7">
              <w:rPr>
                <w:rFonts w:asciiTheme="minorHAnsi" w:hAnsiTheme="minorHAnsi" w:cstheme="minorHAnsi"/>
                <w:b/>
                <w:sz w:val="20"/>
                <w:szCs w:val="20"/>
                <w:lang w:eastAsia="fr-FR"/>
              </w:rPr>
              <w:t>805</w:t>
            </w:r>
          </w:p>
        </w:tc>
        <w:tc>
          <w:tcPr>
            <w:tcW w:w="1285" w:type="dxa"/>
            <w:tcBorders>
              <w:top w:val="single" w:sz="4" w:space="0" w:color="000000"/>
              <w:left w:val="single" w:sz="4" w:space="0" w:color="000000"/>
              <w:bottom w:val="single" w:sz="4" w:space="0" w:color="000000"/>
              <w:right w:val="double" w:sz="4" w:space="0" w:color="auto"/>
            </w:tcBorders>
            <w:shd w:val="clear" w:color="auto" w:fill="9CC2E5" w:themeFill="accent1" w:themeFillTint="99"/>
            <w:vAlign w:val="center"/>
          </w:tcPr>
          <w:p w14:paraId="64D84CC2" w14:textId="77777777" w:rsidR="00D70F0E" w:rsidRPr="00D371D7" w:rsidRDefault="00D70F0E" w:rsidP="00330AB4">
            <w:pPr>
              <w:spacing w:after="0" w:line="240" w:lineRule="auto"/>
              <w:rPr>
                <w:rFonts w:asciiTheme="minorHAnsi" w:hAnsiTheme="minorHAnsi" w:cstheme="minorHAnsi"/>
                <w:b/>
                <w:sz w:val="20"/>
                <w:szCs w:val="20"/>
                <w:lang w:eastAsia="fr-FR"/>
              </w:rPr>
            </w:pPr>
            <w:r w:rsidRPr="00D371D7">
              <w:rPr>
                <w:rFonts w:asciiTheme="minorHAnsi" w:hAnsiTheme="minorHAnsi" w:cstheme="minorHAnsi"/>
                <w:b/>
                <w:sz w:val="20"/>
                <w:szCs w:val="20"/>
                <w:lang w:eastAsia="fr-FR"/>
              </w:rPr>
              <w:t>3 %</w:t>
            </w:r>
          </w:p>
        </w:tc>
      </w:tr>
      <w:tr w:rsidR="00D70F0E" w:rsidRPr="00476A8B" w14:paraId="190CE738" w14:textId="77777777" w:rsidTr="00D70F0E">
        <w:trPr>
          <w:trHeight w:val="442"/>
          <w:jc w:val="center"/>
        </w:trPr>
        <w:tc>
          <w:tcPr>
            <w:tcW w:w="1287" w:type="dxa"/>
            <w:tcBorders>
              <w:top w:val="single" w:sz="4" w:space="0" w:color="000000"/>
              <w:left w:val="single" w:sz="4" w:space="0" w:color="000000"/>
              <w:bottom w:val="dotted" w:sz="4" w:space="0" w:color="auto"/>
              <w:right w:val="single" w:sz="4" w:space="0" w:color="000000"/>
            </w:tcBorders>
            <w:vAlign w:val="center"/>
          </w:tcPr>
          <w:p w14:paraId="466D8487" w14:textId="77777777" w:rsidR="00D70F0E" w:rsidRPr="00476A8B" w:rsidRDefault="00D70F0E" w:rsidP="00330AB4">
            <w:pPr>
              <w:spacing w:after="0" w:line="240" w:lineRule="auto"/>
              <w:rPr>
                <w:rFonts w:ascii="Arial Narrow" w:hAnsi="Arial Narrow"/>
                <w:bCs/>
                <w:i/>
                <w:sz w:val="20"/>
                <w:szCs w:val="20"/>
                <w:lang w:eastAsia="fr-FR"/>
              </w:rPr>
            </w:pPr>
            <w:r w:rsidRPr="00476A8B">
              <w:rPr>
                <w:rFonts w:ascii="Arial Narrow" w:hAnsi="Arial Narrow"/>
                <w:bCs/>
                <w:i/>
                <w:sz w:val="20"/>
                <w:szCs w:val="20"/>
                <w:lang w:eastAsia="fr-FR"/>
              </w:rPr>
              <w:t>Dont Validation des acquis de l’expérience (VAE)</w:t>
            </w:r>
          </w:p>
        </w:tc>
        <w:tc>
          <w:tcPr>
            <w:tcW w:w="1004" w:type="dxa"/>
            <w:tcBorders>
              <w:top w:val="single" w:sz="4" w:space="0" w:color="000000"/>
              <w:left w:val="single" w:sz="4" w:space="0" w:color="000000"/>
              <w:bottom w:val="dotted" w:sz="4" w:space="0" w:color="auto"/>
              <w:right w:val="single" w:sz="4" w:space="0" w:color="000000"/>
            </w:tcBorders>
            <w:shd w:val="clear" w:color="auto" w:fill="9CC2E5" w:themeFill="accent1" w:themeFillTint="99"/>
            <w:vAlign w:val="center"/>
          </w:tcPr>
          <w:p w14:paraId="7281F8B2" w14:textId="77777777" w:rsidR="00D70F0E" w:rsidRPr="00D371D7" w:rsidRDefault="00D70F0E" w:rsidP="00330AB4">
            <w:pPr>
              <w:spacing w:after="0" w:line="240" w:lineRule="auto"/>
              <w:rPr>
                <w:rFonts w:asciiTheme="minorHAnsi" w:hAnsiTheme="minorHAnsi" w:cstheme="minorHAnsi"/>
                <w:sz w:val="20"/>
                <w:szCs w:val="20"/>
                <w:lang w:eastAsia="fr-FR"/>
              </w:rPr>
            </w:pPr>
          </w:p>
          <w:p w14:paraId="7F2EB3B4" w14:textId="77777777" w:rsidR="00D70F0E" w:rsidRPr="00D371D7" w:rsidRDefault="00D70F0E" w:rsidP="00330AB4">
            <w:pPr>
              <w:spacing w:after="0" w:line="240" w:lineRule="auto"/>
              <w:rPr>
                <w:rFonts w:asciiTheme="minorHAnsi" w:hAnsiTheme="minorHAnsi" w:cstheme="minorHAnsi"/>
                <w:sz w:val="20"/>
                <w:szCs w:val="20"/>
                <w:lang w:eastAsia="fr-FR"/>
              </w:rPr>
            </w:pPr>
            <w:r w:rsidRPr="00D371D7">
              <w:rPr>
                <w:rFonts w:asciiTheme="minorHAnsi" w:hAnsiTheme="minorHAnsi" w:cstheme="minorHAnsi"/>
                <w:sz w:val="20"/>
                <w:szCs w:val="20"/>
                <w:lang w:eastAsia="fr-FR"/>
              </w:rPr>
              <w:t>44</w:t>
            </w:r>
          </w:p>
        </w:tc>
        <w:tc>
          <w:tcPr>
            <w:tcW w:w="1069" w:type="dxa"/>
            <w:tcBorders>
              <w:top w:val="single" w:sz="4" w:space="0" w:color="000000"/>
              <w:left w:val="single" w:sz="4" w:space="0" w:color="000000"/>
              <w:bottom w:val="dotted" w:sz="4" w:space="0" w:color="auto"/>
              <w:right w:val="single" w:sz="4" w:space="0" w:color="000000"/>
            </w:tcBorders>
            <w:vAlign w:val="center"/>
          </w:tcPr>
          <w:p w14:paraId="3DB10816" w14:textId="77777777" w:rsidR="00D70F0E" w:rsidRPr="00D371D7" w:rsidRDefault="00D70F0E" w:rsidP="00330AB4">
            <w:pPr>
              <w:spacing w:after="0" w:line="240" w:lineRule="auto"/>
              <w:rPr>
                <w:rFonts w:asciiTheme="minorHAnsi" w:hAnsiTheme="minorHAnsi" w:cstheme="minorHAnsi"/>
                <w:sz w:val="20"/>
                <w:szCs w:val="20"/>
                <w:lang w:eastAsia="fr-FR"/>
              </w:rPr>
            </w:pPr>
            <w:r>
              <w:rPr>
                <w:rFonts w:asciiTheme="minorHAnsi" w:hAnsiTheme="minorHAnsi" w:cstheme="minorHAnsi"/>
                <w:sz w:val="20"/>
                <w:szCs w:val="20"/>
                <w:lang w:eastAsia="fr-FR"/>
              </w:rPr>
              <w:t>46</w:t>
            </w:r>
          </w:p>
        </w:tc>
        <w:tc>
          <w:tcPr>
            <w:tcW w:w="1194" w:type="dxa"/>
            <w:tcBorders>
              <w:top w:val="single" w:sz="4" w:space="0" w:color="000000"/>
              <w:left w:val="single" w:sz="4" w:space="0" w:color="000000"/>
              <w:bottom w:val="dotted" w:sz="4" w:space="0" w:color="auto"/>
              <w:right w:val="single" w:sz="4" w:space="0" w:color="000000"/>
            </w:tcBorders>
            <w:vAlign w:val="center"/>
          </w:tcPr>
          <w:p w14:paraId="4B900C08" w14:textId="77777777" w:rsidR="00D70F0E" w:rsidRPr="00D371D7" w:rsidRDefault="00D70F0E" w:rsidP="00330AB4">
            <w:pPr>
              <w:spacing w:after="0" w:line="240" w:lineRule="auto"/>
              <w:rPr>
                <w:rFonts w:asciiTheme="minorHAnsi" w:hAnsiTheme="minorHAnsi" w:cstheme="minorHAnsi"/>
                <w:sz w:val="20"/>
                <w:szCs w:val="20"/>
                <w:lang w:eastAsia="fr-FR"/>
              </w:rPr>
            </w:pPr>
            <w:r>
              <w:rPr>
                <w:rFonts w:asciiTheme="minorHAnsi" w:hAnsiTheme="minorHAnsi" w:cstheme="minorHAnsi"/>
                <w:sz w:val="20"/>
                <w:szCs w:val="20"/>
                <w:lang w:eastAsia="fr-FR"/>
              </w:rPr>
              <w:t>51</w:t>
            </w:r>
          </w:p>
        </w:tc>
        <w:tc>
          <w:tcPr>
            <w:tcW w:w="1038" w:type="dxa"/>
            <w:tcBorders>
              <w:top w:val="single" w:sz="4" w:space="0" w:color="000000"/>
              <w:left w:val="single" w:sz="4" w:space="0" w:color="000000"/>
              <w:bottom w:val="dotted" w:sz="4" w:space="0" w:color="auto"/>
              <w:right w:val="single" w:sz="4" w:space="0" w:color="000000"/>
            </w:tcBorders>
            <w:vAlign w:val="center"/>
          </w:tcPr>
          <w:p w14:paraId="702A7927" w14:textId="77777777" w:rsidR="00D70F0E" w:rsidRPr="00D371D7" w:rsidRDefault="00D70F0E" w:rsidP="00330AB4">
            <w:pPr>
              <w:spacing w:after="0" w:line="240" w:lineRule="auto"/>
              <w:rPr>
                <w:rFonts w:asciiTheme="minorHAnsi" w:hAnsiTheme="minorHAnsi" w:cstheme="minorHAnsi"/>
                <w:sz w:val="20"/>
                <w:szCs w:val="20"/>
                <w:lang w:eastAsia="fr-FR"/>
              </w:rPr>
            </w:pPr>
            <w:r>
              <w:rPr>
                <w:rFonts w:asciiTheme="minorHAnsi" w:hAnsiTheme="minorHAnsi" w:cstheme="minorHAnsi"/>
                <w:sz w:val="20"/>
                <w:szCs w:val="20"/>
                <w:lang w:eastAsia="fr-FR"/>
              </w:rPr>
              <w:t>41</w:t>
            </w:r>
          </w:p>
        </w:tc>
        <w:tc>
          <w:tcPr>
            <w:tcW w:w="1005" w:type="dxa"/>
            <w:tcBorders>
              <w:top w:val="single" w:sz="4" w:space="0" w:color="000000"/>
              <w:left w:val="single" w:sz="4" w:space="0" w:color="000000"/>
              <w:bottom w:val="dotted" w:sz="4" w:space="0" w:color="auto"/>
              <w:right w:val="single" w:sz="4" w:space="0" w:color="000000"/>
            </w:tcBorders>
            <w:vAlign w:val="center"/>
          </w:tcPr>
          <w:p w14:paraId="2876BCBD" w14:textId="77777777" w:rsidR="00D70F0E" w:rsidRPr="00D371D7" w:rsidRDefault="00D70F0E" w:rsidP="00330AB4">
            <w:pPr>
              <w:spacing w:after="0" w:line="240" w:lineRule="auto"/>
              <w:rPr>
                <w:rFonts w:asciiTheme="minorHAnsi" w:hAnsiTheme="minorHAnsi" w:cstheme="minorHAnsi"/>
                <w:sz w:val="20"/>
                <w:szCs w:val="20"/>
                <w:lang w:eastAsia="fr-FR"/>
              </w:rPr>
            </w:pPr>
            <w:r>
              <w:rPr>
                <w:rFonts w:asciiTheme="minorHAnsi" w:hAnsiTheme="minorHAnsi" w:cstheme="minorHAnsi"/>
                <w:sz w:val="20"/>
                <w:szCs w:val="20"/>
                <w:lang w:eastAsia="fr-FR"/>
              </w:rPr>
              <w:t>43</w:t>
            </w:r>
          </w:p>
        </w:tc>
        <w:tc>
          <w:tcPr>
            <w:tcW w:w="1053" w:type="dxa"/>
            <w:tcBorders>
              <w:top w:val="single" w:sz="4" w:space="0" w:color="000000"/>
              <w:left w:val="single" w:sz="4" w:space="0" w:color="000000"/>
              <w:bottom w:val="dotted" w:sz="4" w:space="0" w:color="auto"/>
              <w:right w:val="single" w:sz="4" w:space="0" w:color="000000"/>
            </w:tcBorders>
          </w:tcPr>
          <w:p w14:paraId="6E3363F7" w14:textId="77777777" w:rsidR="00D70F0E" w:rsidRDefault="00D70F0E" w:rsidP="00330AB4">
            <w:pPr>
              <w:spacing w:after="0" w:line="240" w:lineRule="auto"/>
              <w:rPr>
                <w:rFonts w:asciiTheme="minorHAnsi" w:hAnsiTheme="minorHAnsi" w:cstheme="minorHAnsi"/>
                <w:sz w:val="20"/>
                <w:szCs w:val="20"/>
                <w:lang w:eastAsia="fr-FR"/>
              </w:rPr>
            </w:pPr>
          </w:p>
          <w:p w14:paraId="42175D31" w14:textId="77777777" w:rsidR="00C770CA" w:rsidRDefault="00C770CA" w:rsidP="00330AB4">
            <w:pPr>
              <w:spacing w:after="0" w:line="240" w:lineRule="auto"/>
              <w:rPr>
                <w:rFonts w:asciiTheme="minorHAnsi" w:hAnsiTheme="minorHAnsi" w:cstheme="minorHAnsi"/>
                <w:sz w:val="20"/>
                <w:szCs w:val="20"/>
                <w:lang w:eastAsia="fr-FR"/>
              </w:rPr>
            </w:pPr>
          </w:p>
          <w:p w14:paraId="448EFB9B" w14:textId="4A3A8544" w:rsidR="00D70F0E" w:rsidRPr="00D371D7" w:rsidRDefault="00D70F0E" w:rsidP="00330AB4">
            <w:pPr>
              <w:spacing w:after="0" w:line="240" w:lineRule="auto"/>
              <w:rPr>
                <w:rFonts w:asciiTheme="minorHAnsi" w:hAnsiTheme="minorHAnsi" w:cstheme="minorHAnsi"/>
                <w:sz w:val="20"/>
                <w:szCs w:val="20"/>
                <w:lang w:eastAsia="fr-FR"/>
              </w:rPr>
            </w:pPr>
            <w:r>
              <w:rPr>
                <w:rFonts w:asciiTheme="minorHAnsi" w:hAnsiTheme="minorHAnsi" w:cstheme="minorHAnsi"/>
                <w:sz w:val="20"/>
                <w:szCs w:val="20"/>
                <w:lang w:eastAsia="fr-FR"/>
              </w:rPr>
              <w:t>28</w:t>
            </w:r>
          </w:p>
        </w:tc>
        <w:tc>
          <w:tcPr>
            <w:tcW w:w="1053" w:type="dxa"/>
            <w:tcBorders>
              <w:top w:val="single" w:sz="4" w:space="0" w:color="000000"/>
              <w:left w:val="single" w:sz="4" w:space="0" w:color="000000"/>
              <w:bottom w:val="dotted" w:sz="4" w:space="0" w:color="auto"/>
              <w:right w:val="single" w:sz="4" w:space="0" w:color="000000"/>
            </w:tcBorders>
            <w:vAlign w:val="center"/>
          </w:tcPr>
          <w:p w14:paraId="3C575355" w14:textId="5E0C4F93" w:rsidR="00D70F0E" w:rsidRPr="00D371D7" w:rsidRDefault="00803D81" w:rsidP="00330AB4">
            <w:pPr>
              <w:spacing w:after="0" w:line="240" w:lineRule="auto"/>
              <w:rPr>
                <w:rFonts w:asciiTheme="minorHAnsi" w:hAnsiTheme="minorHAnsi" w:cstheme="minorHAnsi"/>
                <w:sz w:val="20"/>
                <w:szCs w:val="20"/>
                <w:lang w:eastAsia="fr-FR"/>
              </w:rPr>
            </w:pPr>
            <w:r>
              <w:rPr>
                <w:rFonts w:asciiTheme="minorHAnsi" w:hAnsiTheme="minorHAnsi" w:cstheme="minorHAnsi"/>
                <w:sz w:val="20"/>
                <w:szCs w:val="20"/>
                <w:lang w:eastAsia="fr-FR"/>
              </w:rPr>
              <w:t>29</w:t>
            </w:r>
          </w:p>
        </w:tc>
        <w:tc>
          <w:tcPr>
            <w:tcW w:w="983" w:type="dxa"/>
            <w:tcBorders>
              <w:top w:val="single" w:sz="4" w:space="0" w:color="000000"/>
              <w:left w:val="double" w:sz="4" w:space="0" w:color="auto"/>
              <w:bottom w:val="single" w:sz="4" w:space="0" w:color="000000"/>
              <w:right w:val="single" w:sz="4" w:space="0" w:color="000000"/>
            </w:tcBorders>
            <w:shd w:val="clear" w:color="auto" w:fill="9CC2E5" w:themeFill="accent1" w:themeFillTint="99"/>
            <w:vAlign w:val="center"/>
          </w:tcPr>
          <w:p w14:paraId="7D24BE8A" w14:textId="77777777" w:rsidR="00D70F0E" w:rsidRPr="00D371D7" w:rsidRDefault="00D70F0E" w:rsidP="00330AB4">
            <w:pPr>
              <w:spacing w:after="0" w:line="240" w:lineRule="auto"/>
              <w:rPr>
                <w:rFonts w:asciiTheme="minorHAnsi" w:hAnsiTheme="minorHAnsi" w:cstheme="minorHAnsi"/>
                <w:b/>
                <w:sz w:val="20"/>
                <w:szCs w:val="20"/>
                <w:lang w:eastAsia="fr-FR"/>
              </w:rPr>
            </w:pPr>
            <w:r w:rsidRPr="00D371D7">
              <w:rPr>
                <w:rFonts w:asciiTheme="minorHAnsi" w:hAnsiTheme="minorHAnsi" w:cstheme="minorHAnsi"/>
                <w:b/>
                <w:sz w:val="20"/>
                <w:szCs w:val="20"/>
                <w:lang w:eastAsia="fr-FR"/>
              </w:rPr>
              <w:t>66</w:t>
            </w:r>
          </w:p>
        </w:tc>
        <w:tc>
          <w:tcPr>
            <w:tcW w:w="1285" w:type="dxa"/>
            <w:tcBorders>
              <w:top w:val="single" w:sz="4" w:space="0" w:color="000000"/>
              <w:left w:val="single" w:sz="4" w:space="0" w:color="000000"/>
              <w:bottom w:val="single" w:sz="4" w:space="0" w:color="000000"/>
              <w:right w:val="double" w:sz="4" w:space="0" w:color="auto"/>
            </w:tcBorders>
            <w:shd w:val="clear" w:color="auto" w:fill="9CC2E5" w:themeFill="accent1" w:themeFillTint="99"/>
            <w:vAlign w:val="center"/>
          </w:tcPr>
          <w:p w14:paraId="05AEAC19" w14:textId="77777777" w:rsidR="00D70F0E" w:rsidRPr="00D371D7" w:rsidRDefault="00D70F0E" w:rsidP="00330AB4">
            <w:pPr>
              <w:spacing w:after="0" w:line="240" w:lineRule="auto"/>
              <w:rPr>
                <w:rFonts w:asciiTheme="minorHAnsi" w:hAnsiTheme="minorHAnsi" w:cstheme="minorHAnsi"/>
                <w:b/>
                <w:sz w:val="20"/>
                <w:szCs w:val="20"/>
                <w:lang w:eastAsia="fr-FR"/>
              </w:rPr>
            </w:pPr>
            <w:r w:rsidRPr="00D371D7">
              <w:rPr>
                <w:rFonts w:asciiTheme="minorHAnsi" w:hAnsiTheme="minorHAnsi" w:cstheme="minorHAnsi"/>
                <w:b/>
                <w:sz w:val="20"/>
                <w:szCs w:val="20"/>
                <w:lang w:eastAsia="fr-FR"/>
              </w:rPr>
              <w:t>50 %</w:t>
            </w:r>
          </w:p>
        </w:tc>
      </w:tr>
      <w:tr w:rsidR="00D70F0E" w:rsidRPr="00476A8B" w14:paraId="3153C756" w14:textId="77777777" w:rsidTr="00EE21E5">
        <w:trPr>
          <w:trHeight w:val="442"/>
          <w:jc w:val="center"/>
        </w:trPr>
        <w:tc>
          <w:tcPr>
            <w:tcW w:w="1287" w:type="dxa"/>
            <w:tcBorders>
              <w:top w:val="single" w:sz="4" w:space="0" w:color="000000"/>
              <w:left w:val="single" w:sz="4" w:space="0" w:color="000000"/>
              <w:bottom w:val="single" w:sz="4" w:space="0" w:color="000000"/>
              <w:right w:val="single" w:sz="4" w:space="0" w:color="000000"/>
            </w:tcBorders>
            <w:vAlign w:val="center"/>
          </w:tcPr>
          <w:p w14:paraId="1F0F024C" w14:textId="77777777" w:rsidR="00D70F0E" w:rsidRPr="00476A8B" w:rsidRDefault="00D70F0E" w:rsidP="00D70F0E">
            <w:pPr>
              <w:spacing w:after="0" w:line="240" w:lineRule="auto"/>
              <w:rPr>
                <w:rFonts w:ascii="Arial Narrow" w:hAnsi="Arial Narrow"/>
                <w:b/>
                <w:bCs/>
                <w:sz w:val="20"/>
                <w:szCs w:val="20"/>
                <w:lang w:eastAsia="fr-FR"/>
              </w:rPr>
            </w:pPr>
            <w:r w:rsidRPr="00476A8B">
              <w:rPr>
                <w:rFonts w:ascii="Arial Narrow" w:hAnsi="Arial Narrow"/>
                <w:b/>
                <w:bCs/>
                <w:sz w:val="20"/>
                <w:szCs w:val="20"/>
                <w:lang w:eastAsia="fr-FR"/>
              </w:rPr>
              <w:t>3- Chiffre d’affaires de la formation continue</w:t>
            </w:r>
          </w:p>
        </w:tc>
        <w:tc>
          <w:tcPr>
            <w:tcW w:w="1004" w:type="dxa"/>
            <w:tcBorders>
              <w:top w:val="single" w:sz="4" w:space="0" w:color="000000"/>
              <w:left w:val="single" w:sz="4" w:space="0" w:color="000000"/>
              <w:bottom w:val="single" w:sz="4" w:space="0" w:color="000000"/>
              <w:right w:val="single" w:sz="4" w:space="0" w:color="000000"/>
            </w:tcBorders>
            <w:shd w:val="clear" w:color="auto" w:fill="9CC2E5" w:themeFill="accent1" w:themeFillTint="99"/>
            <w:vAlign w:val="center"/>
          </w:tcPr>
          <w:p w14:paraId="1DD7E4DE" w14:textId="77777777" w:rsidR="00D70F0E" w:rsidRPr="00D371D7" w:rsidRDefault="00D70F0E" w:rsidP="00D70F0E">
            <w:pPr>
              <w:spacing w:after="0" w:line="240" w:lineRule="auto"/>
              <w:rPr>
                <w:rFonts w:asciiTheme="minorHAnsi" w:hAnsiTheme="minorHAnsi" w:cstheme="minorHAnsi"/>
                <w:sz w:val="20"/>
                <w:szCs w:val="20"/>
                <w:lang w:eastAsia="fr-FR"/>
              </w:rPr>
            </w:pPr>
          </w:p>
          <w:p w14:paraId="7E73E885" w14:textId="77777777" w:rsidR="00D70F0E" w:rsidRPr="00D371D7" w:rsidRDefault="00D70F0E" w:rsidP="00D70F0E">
            <w:pPr>
              <w:spacing w:after="0" w:line="240" w:lineRule="auto"/>
              <w:rPr>
                <w:rFonts w:asciiTheme="minorHAnsi" w:hAnsiTheme="minorHAnsi" w:cstheme="minorHAnsi"/>
                <w:sz w:val="20"/>
                <w:szCs w:val="20"/>
                <w:lang w:eastAsia="fr-FR"/>
              </w:rPr>
            </w:pPr>
            <w:r w:rsidRPr="00D371D7">
              <w:rPr>
                <w:rFonts w:asciiTheme="minorHAnsi" w:hAnsiTheme="minorHAnsi" w:cstheme="minorHAnsi"/>
                <w:sz w:val="20"/>
                <w:szCs w:val="20"/>
                <w:lang w:eastAsia="fr-FR"/>
              </w:rPr>
              <w:t>3 353 514</w:t>
            </w:r>
          </w:p>
        </w:tc>
        <w:tc>
          <w:tcPr>
            <w:tcW w:w="1069" w:type="dxa"/>
            <w:tcBorders>
              <w:top w:val="single" w:sz="4" w:space="0" w:color="000000"/>
              <w:left w:val="single" w:sz="4" w:space="0" w:color="000000"/>
              <w:bottom w:val="single" w:sz="4" w:space="0" w:color="000000"/>
              <w:right w:val="single" w:sz="4" w:space="0" w:color="000000"/>
            </w:tcBorders>
            <w:vAlign w:val="center"/>
          </w:tcPr>
          <w:p w14:paraId="3FAC2848" w14:textId="77777777" w:rsidR="00D70F0E" w:rsidRPr="00D371D7" w:rsidRDefault="00D70F0E" w:rsidP="00D70F0E">
            <w:pPr>
              <w:rPr>
                <w:rFonts w:asciiTheme="minorHAnsi" w:hAnsiTheme="minorHAnsi" w:cstheme="minorHAnsi"/>
                <w:sz w:val="20"/>
                <w:szCs w:val="20"/>
              </w:rPr>
            </w:pPr>
          </w:p>
          <w:p w14:paraId="4A9236A3" w14:textId="77777777" w:rsidR="00D70F0E" w:rsidRPr="00D371D7" w:rsidRDefault="00D70F0E" w:rsidP="00D70F0E">
            <w:pPr>
              <w:rPr>
                <w:rFonts w:asciiTheme="minorHAnsi" w:hAnsiTheme="minorHAnsi" w:cstheme="minorHAnsi"/>
                <w:sz w:val="20"/>
                <w:szCs w:val="20"/>
              </w:rPr>
            </w:pPr>
            <w:r w:rsidRPr="00D371D7">
              <w:rPr>
                <w:rFonts w:asciiTheme="minorHAnsi" w:hAnsiTheme="minorHAnsi" w:cstheme="minorHAnsi"/>
                <w:sz w:val="20"/>
                <w:szCs w:val="20"/>
              </w:rPr>
              <w:t>3 330 414</w:t>
            </w:r>
          </w:p>
        </w:tc>
        <w:tc>
          <w:tcPr>
            <w:tcW w:w="1194" w:type="dxa"/>
            <w:tcBorders>
              <w:top w:val="single" w:sz="4" w:space="0" w:color="000000"/>
              <w:left w:val="single" w:sz="4" w:space="0" w:color="000000"/>
              <w:bottom w:val="single" w:sz="4" w:space="0" w:color="000000"/>
              <w:right w:val="single" w:sz="4" w:space="0" w:color="000000"/>
            </w:tcBorders>
            <w:vAlign w:val="center"/>
          </w:tcPr>
          <w:p w14:paraId="6646D4F1" w14:textId="77777777" w:rsidR="00D70F0E" w:rsidRPr="00D371D7" w:rsidRDefault="00D70F0E" w:rsidP="00D70F0E">
            <w:pPr>
              <w:rPr>
                <w:rFonts w:asciiTheme="minorHAnsi" w:hAnsiTheme="minorHAnsi" w:cstheme="minorHAnsi"/>
                <w:sz w:val="20"/>
                <w:szCs w:val="20"/>
              </w:rPr>
            </w:pPr>
          </w:p>
          <w:p w14:paraId="46641790" w14:textId="77777777" w:rsidR="00D70F0E" w:rsidRPr="00D371D7" w:rsidRDefault="00D70F0E" w:rsidP="00D70F0E">
            <w:pPr>
              <w:rPr>
                <w:rFonts w:asciiTheme="minorHAnsi" w:hAnsiTheme="minorHAnsi" w:cstheme="minorHAnsi"/>
                <w:sz w:val="20"/>
                <w:szCs w:val="20"/>
              </w:rPr>
            </w:pPr>
            <w:r w:rsidRPr="00D371D7">
              <w:rPr>
                <w:rFonts w:asciiTheme="minorHAnsi" w:hAnsiTheme="minorHAnsi" w:cstheme="minorHAnsi"/>
                <w:sz w:val="20"/>
                <w:szCs w:val="20"/>
              </w:rPr>
              <w:t>2 942 307</w:t>
            </w:r>
          </w:p>
        </w:tc>
        <w:tc>
          <w:tcPr>
            <w:tcW w:w="1038" w:type="dxa"/>
            <w:tcBorders>
              <w:top w:val="single" w:sz="4" w:space="0" w:color="000000"/>
              <w:left w:val="single" w:sz="4" w:space="0" w:color="000000"/>
              <w:bottom w:val="single" w:sz="4" w:space="0" w:color="000000"/>
              <w:right w:val="single" w:sz="4" w:space="0" w:color="000000"/>
            </w:tcBorders>
            <w:vAlign w:val="center"/>
          </w:tcPr>
          <w:p w14:paraId="08E8CC61" w14:textId="77777777" w:rsidR="00D70F0E" w:rsidRPr="00D371D7" w:rsidRDefault="00D70F0E" w:rsidP="00D70F0E">
            <w:pPr>
              <w:rPr>
                <w:rFonts w:asciiTheme="minorHAnsi" w:hAnsiTheme="minorHAnsi" w:cstheme="minorHAnsi"/>
                <w:sz w:val="20"/>
                <w:szCs w:val="20"/>
              </w:rPr>
            </w:pPr>
          </w:p>
          <w:p w14:paraId="65F54947" w14:textId="77777777" w:rsidR="00D70F0E" w:rsidRPr="00D371D7" w:rsidRDefault="00D70F0E" w:rsidP="00D70F0E">
            <w:pPr>
              <w:rPr>
                <w:rFonts w:asciiTheme="minorHAnsi" w:hAnsiTheme="minorHAnsi" w:cstheme="minorHAnsi"/>
                <w:sz w:val="20"/>
                <w:szCs w:val="20"/>
              </w:rPr>
            </w:pPr>
            <w:r w:rsidRPr="00D371D7">
              <w:rPr>
                <w:rFonts w:asciiTheme="minorHAnsi" w:hAnsiTheme="minorHAnsi" w:cstheme="minorHAnsi"/>
                <w:sz w:val="20"/>
                <w:szCs w:val="20"/>
              </w:rPr>
              <w:t>3 276 195</w:t>
            </w:r>
          </w:p>
        </w:tc>
        <w:tc>
          <w:tcPr>
            <w:tcW w:w="1005" w:type="dxa"/>
            <w:tcBorders>
              <w:top w:val="single" w:sz="4" w:space="0" w:color="000000"/>
              <w:left w:val="single" w:sz="4" w:space="0" w:color="000000"/>
              <w:bottom w:val="single" w:sz="4" w:space="0" w:color="000000"/>
              <w:right w:val="single" w:sz="4" w:space="0" w:color="000000"/>
            </w:tcBorders>
            <w:vAlign w:val="center"/>
          </w:tcPr>
          <w:p w14:paraId="0E0910CC" w14:textId="77777777" w:rsidR="00D70F0E" w:rsidRPr="00D371D7" w:rsidRDefault="00D70F0E" w:rsidP="00D70F0E">
            <w:pPr>
              <w:rPr>
                <w:rFonts w:asciiTheme="minorHAnsi" w:hAnsiTheme="minorHAnsi" w:cstheme="minorHAnsi"/>
                <w:sz w:val="20"/>
                <w:szCs w:val="20"/>
              </w:rPr>
            </w:pPr>
          </w:p>
          <w:p w14:paraId="0CD61A16" w14:textId="77777777" w:rsidR="00D70F0E" w:rsidRPr="00D371D7" w:rsidRDefault="00D70F0E" w:rsidP="00D70F0E">
            <w:pPr>
              <w:rPr>
                <w:rFonts w:asciiTheme="minorHAnsi" w:hAnsiTheme="minorHAnsi" w:cstheme="minorHAnsi"/>
                <w:sz w:val="20"/>
                <w:szCs w:val="20"/>
              </w:rPr>
            </w:pPr>
            <w:r w:rsidRPr="00D371D7">
              <w:rPr>
                <w:rFonts w:asciiTheme="minorHAnsi" w:hAnsiTheme="minorHAnsi" w:cstheme="minorHAnsi"/>
                <w:sz w:val="20"/>
                <w:szCs w:val="20"/>
              </w:rPr>
              <w:t>2 948 548</w:t>
            </w:r>
          </w:p>
        </w:tc>
        <w:tc>
          <w:tcPr>
            <w:tcW w:w="1053" w:type="dxa"/>
            <w:tcBorders>
              <w:top w:val="single" w:sz="4" w:space="0" w:color="000000"/>
              <w:left w:val="single" w:sz="4" w:space="0" w:color="000000"/>
              <w:bottom w:val="single" w:sz="4" w:space="0" w:color="000000"/>
              <w:right w:val="single" w:sz="4" w:space="0" w:color="000000"/>
            </w:tcBorders>
            <w:vAlign w:val="center"/>
          </w:tcPr>
          <w:p w14:paraId="0CB36568" w14:textId="77777777" w:rsidR="00D70F0E" w:rsidRPr="00D371D7" w:rsidRDefault="00D70F0E" w:rsidP="00D70F0E">
            <w:pPr>
              <w:rPr>
                <w:rFonts w:asciiTheme="minorHAnsi" w:hAnsiTheme="minorHAnsi" w:cstheme="minorHAnsi"/>
                <w:sz w:val="20"/>
                <w:szCs w:val="20"/>
              </w:rPr>
            </w:pPr>
            <w:r>
              <w:rPr>
                <w:rFonts w:asciiTheme="minorHAnsi" w:hAnsiTheme="minorHAnsi" w:cstheme="minorHAnsi"/>
                <w:sz w:val="20"/>
                <w:szCs w:val="20"/>
              </w:rPr>
              <w:t>2 680 249</w:t>
            </w:r>
          </w:p>
        </w:tc>
        <w:tc>
          <w:tcPr>
            <w:tcW w:w="1053" w:type="dxa"/>
            <w:tcBorders>
              <w:top w:val="single" w:sz="4" w:space="0" w:color="000000"/>
              <w:left w:val="single" w:sz="4" w:space="0" w:color="000000"/>
              <w:bottom w:val="single" w:sz="4" w:space="0" w:color="000000"/>
              <w:right w:val="single" w:sz="4" w:space="0" w:color="000000"/>
            </w:tcBorders>
            <w:vAlign w:val="center"/>
          </w:tcPr>
          <w:p w14:paraId="59460F16" w14:textId="4B3625FD" w:rsidR="00D70F0E" w:rsidRPr="00D371D7" w:rsidRDefault="00E84D35" w:rsidP="00A222DD">
            <w:pPr>
              <w:rPr>
                <w:rFonts w:asciiTheme="minorHAnsi" w:hAnsiTheme="minorHAnsi" w:cstheme="minorHAnsi"/>
                <w:sz w:val="20"/>
                <w:szCs w:val="20"/>
              </w:rPr>
            </w:pPr>
            <w:r>
              <w:rPr>
                <w:rFonts w:asciiTheme="minorHAnsi" w:hAnsiTheme="minorHAnsi" w:cstheme="minorHAnsi"/>
                <w:sz w:val="20"/>
                <w:szCs w:val="20"/>
              </w:rPr>
              <w:t>3 985 585</w:t>
            </w:r>
          </w:p>
        </w:tc>
        <w:tc>
          <w:tcPr>
            <w:tcW w:w="983" w:type="dxa"/>
            <w:tcBorders>
              <w:top w:val="single" w:sz="4" w:space="0" w:color="000000"/>
              <w:left w:val="double" w:sz="4" w:space="0" w:color="auto"/>
              <w:bottom w:val="double" w:sz="4" w:space="0" w:color="auto"/>
              <w:right w:val="single" w:sz="4" w:space="0" w:color="000000"/>
            </w:tcBorders>
            <w:shd w:val="clear" w:color="auto" w:fill="9CC2E5" w:themeFill="accent1" w:themeFillTint="99"/>
            <w:vAlign w:val="center"/>
          </w:tcPr>
          <w:p w14:paraId="6FBDA3B1" w14:textId="77777777" w:rsidR="00D70F0E" w:rsidRPr="00D371D7" w:rsidRDefault="00D70F0E" w:rsidP="00D70F0E">
            <w:pPr>
              <w:spacing w:after="0" w:line="240" w:lineRule="auto"/>
              <w:rPr>
                <w:rFonts w:asciiTheme="minorHAnsi" w:hAnsiTheme="minorHAnsi" w:cstheme="minorHAnsi"/>
                <w:b/>
                <w:sz w:val="20"/>
                <w:szCs w:val="20"/>
                <w:lang w:eastAsia="fr-FR"/>
              </w:rPr>
            </w:pPr>
            <w:r w:rsidRPr="00D371D7">
              <w:rPr>
                <w:rFonts w:asciiTheme="minorHAnsi" w:hAnsiTheme="minorHAnsi" w:cstheme="minorHAnsi"/>
                <w:b/>
                <w:sz w:val="20"/>
                <w:szCs w:val="20"/>
                <w:lang w:eastAsia="fr-FR"/>
              </w:rPr>
              <w:t>3 600 000</w:t>
            </w:r>
          </w:p>
        </w:tc>
        <w:tc>
          <w:tcPr>
            <w:tcW w:w="1285" w:type="dxa"/>
            <w:tcBorders>
              <w:top w:val="single" w:sz="4" w:space="0" w:color="000000"/>
              <w:left w:val="single" w:sz="4" w:space="0" w:color="000000"/>
              <w:bottom w:val="double" w:sz="4" w:space="0" w:color="auto"/>
              <w:right w:val="double" w:sz="4" w:space="0" w:color="auto"/>
            </w:tcBorders>
            <w:shd w:val="clear" w:color="auto" w:fill="9CC2E5" w:themeFill="accent1" w:themeFillTint="99"/>
            <w:vAlign w:val="center"/>
          </w:tcPr>
          <w:p w14:paraId="593DC24C" w14:textId="77777777" w:rsidR="00D70F0E" w:rsidRPr="00D371D7" w:rsidRDefault="00D70F0E" w:rsidP="00D70F0E">
            <w:pPr>
              <w:spacing w:after="0" w:line="240" w:lineRule="auto"/>
              <w:rPr>
                <w:rFonts w:asciiTheme="minorHAnsi" w:hAnsiTheme="minorHAnsi" w:cstheme="minorHAnsi"/>
                <w:b/>
                <w:sz w:val="20"/>
                <w:szCs w:val="20"/>
                <w:lang w:eastAsia="fr-FR"/>
              </w:rPr>
            </w:pPr>
            <w:r w:rsidRPr="00D371D7">
              <w:rPr>
                <w:rFonts w:asciiTheme="minorHAnsi" w:hAnsiTheme="minorHAnsi" w:cstheme="minorHAnsi"/>
                <w:b/>
                <w:color w:val="FF0000"/>
                <w:sz w:val="20"/>
                <w:szCs w:val="20"/>
                <w:lang w:eastAsia="fr-FR"/>
              </w:rPr>
              <w:t>7%</w:t>
            </w:r>
          </w:p>
        </w:tc>
      </w:tr>
    </w:tbl>
    <w:p w14:paraId="7612ED07" w14:textId="77777777" w:rsidR="00495D3D" w:rsidRPr="00476A8B" w:rsidRDefault="00495D3D" w:rsidP="00330AB4">
      <w:pPr>
        <w:spacing w:after="0" w:line="240" w:lineRule="auto"/>
        <w:rPr>
          <w:rFonts w:ascii="Arial Narrow" w:hAnsi="Arial Narrow"/>
          <w:sz w:val="16"/>
          <w:szCs w:val="16"/>
          <w:lang w:eastAsia="fr-FR"/>
        </w:rPr>
      </w:pPr>
    </w:p>
    <w:p w14:paraId="4F1C2DFD" w14:textId="77777777" w:rsidR="00495D3D" w:rsidRPr="00476A8B" w:rsidRDefault="00495D3D" w:rsidP="00495D3D">
      <w:pPr>
        <w:spacing w:after="0" w:line="240" w:lineRule="auto"/>
        <w:rPr>
          <w:rFonts w:ascii="Arial Narrow" w:hAnsi="Arial Narrow"/>
          <w:sz w:val="16"/>
          <w:szCs w:val="16"/>
          <w:lang w:eastAsia="fr-FR"/>
        </w:rPr>
      </w:pPr>
      <w:r w:rsidRPr="00476A8B">
        <w:rPr>
          <w:rFonts w:ascii="Arial Narrow" w:hAnsi="Arial Narrow"/>
          <w:b/>
          <w:bCs/>
          <w:sz w:val="16"/>
          <w:szCs w:val="16"/>
          <w:lang w:eastAsia="fr-FR"/>
        </w:rPr>
        <w:t>Précisions</w:t>
      </w:r>
      <w:r w:rsidRPr="00476A8B">
        <w:rPr>
          <w:rFonts w:ascii="Arial Narrow" w:hAnsi="Arial Narrow"/>
          <w:sz w:val="16"/>
          <w:szCs w:val="16"/>
          <w:lang w:eastAsia="fr-FR"/>
        </w:rPr>
        <w:t> : cette fiche peut être adaptée en fonction des orientations retenues dans le contrat. Il n’est pas obligatoire de déterminer une cible chiffrée pour tous les items proposés (colonne « Cible ») : seuls ceux qui correspondent aux priorités de l’établissement doivent faire l’objet d’une cible. En revanche, pour une meilleure compréhension de la situation de l’établissement, il est demandé de compléter tous les items de la colonne « Situation ».</w:t>
      </w:r>
    </w:p>
    <w:p w14:paraId="071D13E9" w14:textId="77777777" w:rsidR="00495D3D" w:rsidRPr="00476A8B" w:rsidRDefault="00495D3D" w:rsidP="00495D3D">
      <w:pPr>
        <w:spacing w:after="0" w:line="240" w:lineRule="auto"/>
        <w:rPr>
          <w:rFonts w:ascii="Arial Narrow" w:hAnsi="Arial Narrow"/>
          <w:sz w:val="16"/>
          <w:szCs w:val="16"/>
          <w:lang w:eastAsia="fr-FR"/>
        </w:rPr>
      </w:pPr>
    </w:p>
    <w:p w14:paraId="019192B0" w14:textId="77777777" w:rsidR="00495D3D" w:rsidRPr="00476A8B" w:rsidRDefault="00495D3D" w:rsidP="00495D3D">
      <w:pPr>
        <w:spacing w:after="0" w:line="240" w:lineRule="auto"/>
        <w:rPr>
          <w:rFonts w:ascii="Arial Narrow" w:hAnsi="Arial Narrow"/>
          <w:color w:val="000000"/>
          <w:sz w:val="16"/>
          <w:szCs w:val="16"/>
          <w:lang w:eastAsia="fr-FR"/>
        </w:rPr>
      </w:pPr>
      <w:r w:rsidRPr="00476A8B">
        <w:rPr>
          <w:rFonts w:ascii="Arial Narrow" w:hAnsi="Arial Narrow"/>
          <w:b/>
          <w:bCs/>
          <w:color w:val="000000"/>
          <w:sz w:val="16"/>
          <w:szCs w:val="16"/>
          <w:lang w:eastAsia="fr-FR"/>
        </w:rPr>
        <w:t>* : la notion certification est ici entendue dans un sens large</w:t>
      </w:r>
      <w:r w:rsidRPr="00476A8B">
        <w:rPr>
          <w:rFonts w:ascii="Arial Narrow" w:hAnsi="Arial Narrow"/>
          <w:color w:val="000000"/>
          <w:sz w:val="16"/>
          <w:szCs w:val="16"/>
          <w:lang w:eastAsia="fr-FR"/>
        </w:rPr>
        <w:t> : un diplôme, un titre ou un certificat inscrit ou non au RNCP (répertoire national des certifications professionnelles) accréditant qu'une personne est capable d'appliquer des connaissances, des habilités, des attitudes et comportements nécessaires à l'exercice d'une activité professionnelle donnée.</w:t>
      </w:r>
    </w:p>
    <w:p w14:paraId="48B51086" w14:textId="77777777" w:rsidR="00495D3D" w:rsidRPr="00476A8B" w:rsidRDefault="00495D3D" w:rsidP="00495D3D">
      <w:pPr>
        <w:spacing w:after="0" w:line="240" w:lineRule="auto"/>
        <w:rPr>
          <w:rFonts w:ascii="Arial Narrow" w:hAnsi="Arial Narrow"/>
          <w:sz w:val="16"/>
          <w:szCs w:val="16"/>
          <w:lang w:eastAsia="fr-FR"/>
        </w:rPr>
      </w:pPr>
    </w:p>
    <w:p w14:paraId="6547D36C" w14:textId="77777777" w:rsidR="001727FE" w:rsidRDefault="001727FE" w:rsidP="0063481A">
      <w:pPr>
        <w:shd w:val="clear" w:color="auto" w:fill="E6E6E6"/>
        <w:spacing w:after="0" w:line="240" w:lineRule="auto"/>
        <w:jc w:val="both"/>
        <w:rPr>
          <w:rFonts w:ascii="Arial Narrow" w:hAnsi="Arial Narrow"/>
          <w:b/>
          <w:bCs/>
          <w:spacing w:val="4"/>
          <w:sz w:val="19"/>
          <w:szCs w:val="19"/>
          <w:u w:val="single"/>
          <w:lang w:eastAsia="fr-FR"/>
        </w:rPr>
      </w:pPr>
    </w:p>
    <w:p w14:paraId="0F86CD60" w14:textId="77777777" w:rsidR="00A711E7" w:rsidRDefault="001727FE" w:rsidP="0063481A">
      <w:pPr>
        <w:shd w:val="clear" w:color="auto" w:fill="E6E6E6"/>
        <w:spacing w:after="0" w:line="240" w:lineRule="auto"/>
        <w:jc w:val="both"/>
        <w:rPr>
          <w:rFonts w:ascii="Arial Narrow" w:hAnsi="Arial Narrow"/>
          <w:b/>
          <w:bCs/>
          <w:spacing w:val="4"/>
          <w:sz w:val="19"/>
          <w:szCs w:val="19"/>
          <w:u w:val="single"/>
          <w:lang w:eastAsia="fr-FR"/>
        </w:rPr>
      </w:pPr>
      <w:r w:rsidRPr="001727FE">
        <w:rPr>
          <w:rFonts w:ascii="Arial Narrow" w:hAnsi="Arial Narrow"/>
          <w:b/>
          <w:bCs/>
          <w:spacing w:val="4"/>
          <w:sz w:val="19"/>
          <w:szCs w:val="19"/>
          <w:u w:val="single"/>
          <w:lang w:eastAsia="fr-FR"/>
        </w:rPr>
        <w:t xml:space="preserve">Commentaires de l’Université </w:t>
      </w:r>
      <w:r w:rsidR="00D70F0E">
        <w:rPr>
          <w:rFonts w:ascii="Arial Narrow" w:hAnsi="Arial Narrow"/>
          <w:b/>
          <w:bCs/>
          <w:spacing w:val="4"/>
          <w:sz w:val="19"/>
          <w:szCs w:val="19"/>
          <w:u w:val="single"/>
          <w:lang w:eastAsia="fr-FR"/>
        </w:rPr>
        <w:t>(</w:t>
      </w:r>
      <w:r w:rsidRPr="001727FE">
        <w:rPr>
          <w:rFonts w:ascii="Arial Narrow" w:hAnsi="Arial Narrow"/>
          <w:b/>
          <w:bCs/>
          <w:spacing w:val="4"/>
          <w:sz w:val="19"/>
          <w:szCs w:val="19"/>
          <w:u w:val="single"/>
          <w:lang w:eastAsia="fr-FR"/>
        </w:rPr>
        <w:t>2016</w:t>
      </w:r>
      <w:r w:rsidR="00D70F0E">
        <w:rPr>
          <w:rFonts w:ascii="Arial Narrow" w:hAnsi="Arial Narrow"/>
          <w:b/>
          <w:bCs/>
          <w:spacing w:val="4"/>
          <w:sz w:val="19"/>
          <w:szCs w:val="19"/>
          <w:u w:val="single"/>
          <w:lang w:eastAsia="fr-FR"/>
        </w:rPr>
        <w:t>)</w:t>
      </w:r>
    </w:p>
    <w:p w14:paraId="41818802" w14:textId="77777777" w:rsidR="001727FE" w:rsidRPr="001727FE" w:rsidRDefault="001727FE" w:rsidP="0063481A">
      <w:pPr>
        <w:shd w:val="clear" w:color="auto" w:fill="E6E6E6"/>
        <w:spacing w:after="0" w:line="240" w:lineRule="auto"/>
        <w:jc w:val="both"/>
        <w:rPr>
          <w:rFonts w:ascii="Arial Narrow" w:hAnsi="Arial Narrow"/>
          <w:b/>
          <w:bCs/>
          <w:i/>
          <w:spacing w:val="4"/>
          <w:sz w:val="19"/>
          <w:szCs w:val="19"/>
          <w:u w:val="single"/>
          <w:lang w:eastAsia="fr-FR"/>
        </w:rPr>
      </w:pPr>
    </w:p>
    <w:p w14:paraId="214B8E0B" w14:textId="77777777" w:rsidR="00A711E7" w:rsidRPr="00476A8B" w:rsidRDefault="00A711E7" w:rsidP="00495D3D">
      <w:pPr>
        <w:jc w:val="both"/>
        <w:rPr>
          <w:rFonts w:ascii="Arial Narrow" w:eastAsiaTheme="minorHAnsi" w:hAnsi="Arial Narrow" w:cstheme="minorBidi"/>
          <w:sz w:val="20"/>
          <w:szCs w:val="20"/>
        </w:rPr>
      </w:pPr>
    </w:p>
    <w:p w14:paraId="6A950340" w14:textId="77777777" w:rsidR="00495D3D" w:rsidRPr="00476A8B" w:rsidRDefault="00495D3D" w:rsidP="00495D3D">
      <w:pPr>
        <w:jc w:val="both"/>
        <w:rPr>
          <w:rFonts w:ascii="Arial Narrow" w:eastAsiaTheme="minorHAnsi" w:hAnsi="Arial Narrow" w:cstheme="minorBidi"/>
          <w:b/>
          <w:sz w:val="20"/>
          <w:szCs w:val="20"/>
        </w:rPr>
      </w:pPr>
      <w:r w:rsidRPr="00476A8B">
        <w:rPr>
          <w:rFonts w:ascii="Arial Narrow" w:eastAsiaTheme="minorHAnsi" w:hAnsi="Arial Narrow" w:cstheme="minorBidi"/>
          <w:b/>
          <w:sz w:val="20"/>
          <w:szCs w:val="20"/>
        </w:rPr>
        <w:t>Leviers d’action</w:t>
      </w:r>
    </w:p>
    <w:p w14:paraId="71AAA47C" w14:textId="77777777" w:rsidR="00495D3D" w:rsidRPr="00476A8B" w:rsidRDefault="00495D3D" w:rsidP="00495D3D">
      <w:pPr>
        <w:jc w:val="both"/>
        <w:rPr>
          <w:rFonts w:ascii="Arial Narrow" w:eastAsiaTheme="minorHAnsi" w:hAnsi="Arial Narrow" w:cstheme="minorBidi"/>
          <w:sz w:val="20"/>
          <w:szCs w:val="20"/>
        </w:rPr>
      </w:pPr>
      <w:r w:rsidRPr="00476A8B">
        <w:rPr>
          <w:rFonts w:ascii="Arial Narrow" w:eastAsiaTheme="minorHAnsi" w:hAnsi="Arial Narrow" w:cstheme="minorBidi"/>
          <w:sz w:val="20"/>
          <w:szCs w:val="20"/>
        </w:rPr>
        <w:t>Les choix stratégiques de l’établissement et la convergence avec la politique mise en œuvre sur ce même champ par l’Université de Lyon permettent d’envisager une évolution positive.</w:t>
      </w:r>
    </w:p>
    <w:p w14:paraId="3A751B03" w14:textId="77777777" w:rsidR="00495D3D" w:rsidRPr="00476A8B" w:rsidRDefault="00495D3D" w:rsidP="00495D3D">
      <w:pPr>
        <w:numPr>
          <w:ilvl w:val="0"/>
          <w:numId w:val="1"/>
        </w:numPr>
        <w:contextualSpacing/>
        <w:jc w:val="both"/>
        <w:rPr>
          <w:rFonts w:ascii="Arial Narrow" w:hAnsi="Arial Narrow"/>
          <w:sz w:val="20"/>
          <w:szCs w:val="20"/>
          <w:lang w:eastAsia="fr-FR"/>
        </w:rPr>
      </w:pPr>
      <w:r w:rsidRPr="00476A8B">
        <w:rPr>
          <w:rFonts w:ascii="Arial Narrow" w:hAnsi="Arial Narrow"/>
          <w:sz w:val="20"/>
          <w:szCs w:val="20"/>
          <w:lang w:eastAsia="fr-FR"/>
        </w:rPr>
        <w:t>Création de postes dédiés pour accompagner une nouvelle ingénierie afin d’accroître les possibilités de modularisation, de bénéficier de l’apport du numérique, d’engager une politique partenariale et d’asseoir davantage le lien avec la recherche. Mise en pratique dès 2016-2017.</w:t>
      </w:r>
    </w:p>
    <w:p w14:paraId="399A2692" w14:textId="77777777" w:rsidR="00495D3D" w:rsidRPr="00476A8B" w:rsidRDefault="00495D3D" w:rsidP="00495D3D">
      <w:pPr>
        <w:numPr>
          <w:ilvl w:val="0"/>
          <w:numId w:val="1"/>
        </w:numPr>
        <w:contextualSpacing/>
        <w:jc w:val="both"/>
        <w:rPr>
          <w:rFonts w:ascii="Arial Narrow" w:hAnsi="Arial Narrow"/>
          <w:sz w:val="20"/>
          <w:szCs w:val="20"/>
          <w:lang w:eastAsia="fr-FR"/>
        </w:rPr>
      </w:pPr>
      <w:r w:rsidRPr="00476A8B">
        <w:rPr>
          <w:rFonts w:ascii="Arial Narrow" w:hAnsi="Arial Narrow"/>
          <w:sz w:val="20"/>
          <w:szCs w:val="20"/>
          <w:lang w:eastAsia="fr-FR"/>
        </w:rPr>
        <w:t>Réponse collective UdL à l’AMI Germinet pour créer une dynamique de développement et « un changement de paradigme et d’échelle » : mutualisation et valorisation des « bonnes » pratiques au sein de l’Université de Lyon afin de lever les freins identifiés dans les différents rapports. Le travail est amorcé sur 2016.</w:t>
      </w:r>
    </w:p>
    <w:p w14:paraId="69C678C4" w14:textId="77777777" w:rsidR="00495D3D" w:rsidRPr="00476A8B" w:rsidRDefault="00495D3D" w:rsidP="00495D3D">
      <w:pPr>
        <w:numPr>
          <w:ilvl w:val="0"/>
          <w:numId w:val="1"/>
        </w:numPr>
        <w:contextualSpacing/>
        <w:jc w:val="both"/>
        <w:rPr>
          <w:rFonts w:ascii="Arial Narrow" w:hAnsi="Arial Narrow"/>
          <w:sz w:val="20"/>
          <w:szCs w:val="20"/>
          <w:lang w:eastAsia="fr-FR"/>
        </w:rPr>
      </w:pPr>
      <w:r w:rsidRPr="00476A8B">
        <w:rPr>
          <w:rFonts w:ascii="Arial Narrow" w:hAnsi="Arial Narrow"/>
          <w:sz w:val="20"/>
          <w:szCs w:val="20"/>
          <w:lang w:eastAsia="fr-FR"/>
        </w:rPr>
        <w:t>Réflexion en profondeur sur la question de la certification (RNCP, inventaire, blocs de compétences) pour redynamiser l’offre DU. Plusieurs UFR sont déjà parties prenantes (Psychologie et IETL)</w:t>
      </w:r>
    </w:p>
    <w:p w14:paraId="7E13ED36" w14:textId="77777777" w:rsidR="00495D3D" w:rsidRPr="00476A8B" w:rsidRDefault="00495D3D" w:rsidP="00495D3D">
      <w:pPr>
        <w:numPr>
          <w:ilvl w:val="0"/>
          <w:numId w:val="1"/>
        </w:numPr>
        <w:contextualSpacing/>
        <w:jc w:val="both"/>
        <w:rPr>
          <w:rFonts w:ascii="Arial Narrow" w:hAnsi="Arial Narrow"/>
          <w:sz w:val="20"/>
          <w:szCs w:val="20"/>
          <w:lang w:eastAsia="fr-FR"/>
        </w:rPr>
      </w:pPr>
      <w:r w:rsidRPr="00476A8B">
        <w:rPr>
          <w:rFonts w:ascii="Arial Narrow" w:hAnsi="Arial Narrow"/>
          <w:sz w:val="20"/>
          <w:szCs w:val="20"/>
          <w:lang w:eastAsia="fr-FR"/>
        </w:rPr>
        <w:t>Politique engagée de calcul des coûts complets (et non plus en coûts marginaux) des diplômes en formation continue avec une matrice budgétaire unique à toutes les composantes de formation (UFR et Instituts) comportant des items homogènes en termes de nature et de méthodes de valorisation</w:t>
      </w:r>
    </w:p>
    <w:p w14:paraId="5D80340A" w14:textId="77777777" w:rsidR="00495D3D" w:rsidRPr="00476A8B" w:rsidRDefault="00EF3C11" w:rsidP="00495D3D">
      <w:pPr>
        <w:numPr>
          <w:ilvl w:val="0"/>
          <w:numId w:val="1"/>
        </w:numPr>
        <w:contextualSpacing/>
        <w:jc w:val="both"/>
        <w:rPr>
          <w:rFonts w:ascii="Arial Narrow" w:hAnsi="Arial Narrow"/>
          <w:sz w:val="20"/>
          <w:szCs w:val="20"/>
          <w:lang w:eastAsia="fr-FR"/>
        </w:rPr>
      </w:pPr>
      <w:r>
        <w:rPr>
          <w:rFonts w:ascii="Arial Narrow" w:hAnsi="Arial Narrow"/>
          <w:sz w:val="20"/>
          <w:szCs w:val="20"/>
          <w:lang w:eastAsia="fr-FR"/>
        </w:rPr>
        <w:t>Lancement d’</w:t>
      </w:r>
      <w:r w:rsidR="00495D3D" w:rsidRPr="00476A8B">
        <w:rPr>
          <w:rFonts w:ascii="Arial Narrow" w:hAnsi="Arial Narrow"/>
          <w:sz w:val="20"/>
          <w:szCs w:val="20"/>
          <w:lang w:eastAsia="fr-FR"/>
        </w:rPr>
        <w:t> </w:t>
      </w:r>
      <w:r w:rsidR="00FF2A3E">
        <w:rPr>
          <w:rFonts w:ascii="Arial Narrow" w:hAnsi="Arial Narrow"/>
          <w:sz w:val="20"/>
          <w:szCs w:val="20"/>
          <w:lang w:eastAsia="fr-FR"/>
        </w:rPr>
        <w:t>« </w:t>
      </w:r>
      <w:r w:rsidR="00495D3D" w:rsidRPr="00476A8B">
        <w:rPr>
          <w:rFonts w:ascii="Arial Narrow" w:hAnsi="Arial Narrow"/>
          <w:sz w:val="20"/>
          <w:szCs w:val="20"/>
          <w:lang w:eastAsia="fr-FR"/>
        </w:rPr>
        <w:t>études de marché » sur le positionnement de l’offre en FC, en termes de nature de cours, de volume horaire, de prix par rapport aux autres opérateurs publics et privés dans le cadre du renouvellement de leur catalogue de formation continue</w:t>
      </w:r>
    </w:p>
    <w:p w14:paraId="1A59548D" w14:textId="77777777" w:rsidR="00495D3D" w:rsidRPr="00476A8B" w:rsidRDefault="00495D3D" w:rsidP="00495D3D">
      <w:pPr>
        <w:numPr>
          <w:ilvl w:val="0"/>
          <w:numId w:val="1"/>
        </w:numPr>
        <w:contextualSpacing/>
        <w:jc w:val="both"/>
        <w:rPr>
          <w:rFonts w:ascii="Arial Narrow" w:hAnsi="Arial Narrow"/>
          <w:sz w:val="20"/>
          <w:szCs w:val="20"/>
          <w:lang w:eastAsia="fr-FR"/>
        </w:rPr>
      </w:pPr>
      <w:r w:rsidRPr="00476A8B">
        <w:rPr>
          <w:rFonts w:ascii="Arial Narrow" w:hAnsi="Arial Narrow"/>
          <w:sz w:val="20"/>
          <w:szCs w:val="20"/>
          <w:lang w:eastAsia="fr-FR"/>
        </w:rPr>
        <w:t>Révision des prix proposés sur la base de ces analyses en coûts complets, selon les publics et les financements associés éventuels.</w:t>
      </w:r>
    </w:p>
    <w:p w14:paraId="700D74CB" w14:textId="77777777" w:rsidR="00495D3D" w:rsidRDefault="00495D3D" w:rsidP="00495D3D">
      <w:pPr>
        <w:numPr>
          <w:ilvl w:val="0"/>
          <w:numId w:val="1"/>
        </w:numPr>
        <w:contextualSpacing/>
        <w:jc w:val="both"/>
        <w:rPr>
          <w:rFonts w:ascii="Arial Narrow" w:hAnsi="Arial Narrow"/>
          <w:sz w:val="20"/>
          <w:szCs w:val="20"/>
          <w:lang w:eastAsia="fr-FR"/>
        </w:rPr>
      </w:pPr>
      <w:r w:rsidRPr="00476A8B">
        <w:rPr>
          <w:rFonts w:ascii="Arial Narrow" w:hAnsi="Arial Narrow"/>
          <w:sz w:val="20"/>
          <w:szCs w:val="20"/>
          <w:lang w:eastAsia="fr-FR"/>
        </w:rPr>
        <w:t>Développement des parcours en alternance pour permettre une mixité accrue des publics et diversifier les sources de financement.</w:t>
      </w:r>
    </w:p>
    <w:p w14:paraId="4F468C34" w14:textId="77777777" w:rsidR="001727FE" w:rsidRDefault="001727FE" w:rsidP="001727FE">
      <w:pPr>
        <w:ind w:left="720"/>
        <w:contextualSpacing/>
        <w:jc w:val="both"/>
        <w:rPr>
          <w:rFonts w:ascii="Arial Narrow" w:hAnsi="Arial Narrow"/>
          <w:sz w:val="20"/>
          <w:szCs w:val="20"/>
          <w:lang w:eastAsia="fr-FR"/>
        </w:rPr>
      </w:pPr>
    </w:p>
    <w:p w14:paraId="607D757D" w14:textId="77777777" w:rsidR="001727FE" w:rsidRPr="001727FE" w:rsidRDefault="001727FE" w:rsidP="001727FE">
      <w:pPr>
        <w:contextualSpacing/>
        <w:jc w:val="both"/>
        <w:rPr>
          <w:rFonts w:ascii="Arial Narrow" w:hAnsi="Arial Narrow"/>
          <w:b/>
          <w:sz w:val="20"/>
          <w:szCs w:val="20"/>
          <w:lang w:eastAsia="fr-FR"/>
        </w:rPr>
      </w:pPr>
      <w:r w:rsidRPr="001727FE">
        <w:rPr>
          <w:rFonts w:ascii="Arial Narrow" w:hAnsi="Arial Narrow"/>
          <w:b/>
          <w:sz w:val="20"/>
          <w:szCs w:val="20"/>
          <w:lang w:eastAsia="fr-FR"/>
        </w:rPr>
        <w:t>Commentaires de l’Université</w:t>
      </w:r>
    </w:p>
    <w:p w14:paraId="48112B01" w14:textId="77777777" w:rsidR="00495D3D" w:rsidRPr="00476A8B" w:rsidRDefault="00495D3D" w:rsidP="00495D3D">
      <w:pPr>
        <w:ind w:left="720"/>
        <w:contextualSpacing/>
        <w:jc w:val="both"/>
        <w:rPr>
          <w:rFonts w:ascii="Arial Narrow" w:hAnsi="Arial Narrow"/>
          <w:sz w:val="20"/>
          <w:szCs w:val="20"/>
          <w:lang w:eastAsia="fr-FR"/>
        </w:rPr>
      </w:pPr>
    </w:p>
    <w:p w14:paraId="55ABA319" w14:textId="77777777" w:rsidR="00495D3D" w:rsidRPr="00476A8B" w:rsidRDefault="00495D3D" w:rsidP="00495D3D">
      <w:pPr>
        <w:jc w:val="both"/>
        <w:rPr>
          <w:rFonts w:ascii="Arial Narrow" w:eastAsiaTheme="minorHAnsi" w:hAnsi="Arial Narrow" w:cstheme="minorBidi"/>
          <w:sz w:val="20"/>
          <w:szCs w:val="20"/>
        </w:rPr>
      </w:pPr>
      <w:r w:rsidRPr="00476A8B">
        <w:rPr>
          <w:rFonts w:ascii="Arial Narrow" w:eastAsiaTheme="minorHAnsi" w:hAnsi="Arial Narrow" w:cstheme="minorBidi"/>
          <w:sz w:val="20"/>
          <w:szCs w:val="20"/>
        </w:rPr>
        <w:t>La mise en œuvre des mesures énoncées, associée à une valorisation efficace de l’offre et un travail sur les coûts réels, devra permettre de faire évoluer le chiffre d’affaires dans une proportion non négligeable. Le pari de la modularisation et de fait, d’actions de formation plus séquencées et ciblées, drainera un nouveau public et amorcera sous une nouvelle forme l’entrée dans une logique diplômante.</w:t>
      </w:r>
    </w:p>
    <w:p w14:paraId="349CD8D7" w14:textId="77777777" w:rsidR="00495D3D" w:rsidRPr="00476A8B" w:rsidRDefault="00495D3D" w:rsidP="00495D3D">
      <w:pPr>
        <w:spacing w:after="0" w:line="240" w:lineRule="auto"/>
        <w:ind w:left="720"/>
        <w:contextualSpacing/>
        <w:jc w:val="both"/>
        <w:rPr>
          <w:rFonts w:ascii="Arial Narrow" w:hAnsi="Arial Narrow"/>
          <w:sz w:val="20"/>
          <w:szCs w:val="20"/>
          <w:lang w:eastAsia="fr-FR"/>
        </w:rPr>
      </w:pPr>
    </w:p>
    <w:p w14:paraId="00377305" w14:textId="77777777" w:rsidR="00677732" w:rsidRDefault="00495D3D" w:rsidP="00756AB6">
      <w:pPr>
        <w:jc w:val="both"/>
        <w:rPr>
          <w:rFonts w:ascii="Arial Narrow" w:eastAsiaTheme="minorHAnsi" w:hAnsi="Arial Narrow" w:cstheme="minorBidi"/>
          <w:sz w:val="20"/>
          <w:szCs w:val="20"/>
        </w:rPr>
      </w:pPr>
      <w:r w:rsidRPr="00476A8B">
        <w:rPr>
          <w:rFonts w:ascii="Arial Narrow" w:eastAsiaTheme="minorHAnsi" w:hAnsi="Arial Narrow" w:cstheme="minorBidi"/>
          <w:b/>
          <w:sz w:val="20"/>
          <w:szCs w:val="20"/>
          <w:u w:val="single"/>
        </w:rPr>
        <w:t>NB</w:t>
      </w:r>
      <w:r w:rsidRPr="00476A8B">
        <w:rPr>
          <w:rFonts w:ascii="Arial Narrow" w:eastAsiaTheme="minorHAnsi" w:hAnsi="Arial Narrow" w:cstheme="minorBidi"/>
          <w:sz w:val="20"/>
          <w:szCs w:val="20"/>
        </w:rPr>
        <w:t> : la mise en œuvre progressive de la loi de 2014 et les difficultés de financement dans le cadre du CPF, du fait des restrictions des listes d’éligibilité, rendent actuellement l’octroi de financements difficile.</w:t>
      </w:r>
    </w:p>
    <w:p w14:paraId="6A444228" w14:textId="77777777" w:rsidR="001727FE" w:rsidRDefault="001727FE" w:rsidP="00756AB6">
      <w:pPr>
        <w:jc w:val="both"/>
        <w:rPr>
          <w:rFonts w:ascii="Arial Narrow" w:eastAsiaTheme="minorHAnsi" w:hAnsi="Arial Narrow" w:cstheme="minorBidi"/>
          <w:sz w:val="20"/>
          <w:szCs w:val="20"/>
        </w:rPr>
      </w:pPr>
    </w:p>
    <w:p w14:paraId="57AAF357" w14:textId="77777777" w:rsidR="001727FE" w:rsidRPr="00476A8B" w:rsidRDefault="001727FE" w:rsidP="001727FE">
      <w:pPr>
        <w:shd w:val="clear" w:color="auto" w:fill="E6E6E6"/>
        <w:spacing w:after="0" w:line="240" w:lineRule="auto"/>
        <w:jc w:val="both"/>
        <w:rPr>
          <w:rFonts w:ascii="Arial Narrow" w:hAnsi="Arial Narrow"/>
          <w:b/>
          <w:bCs/>
          <w:spacing w:val="4"/>
          <w:sz w:val="19"/>
          <w:szCs w:val="19"/>
          <w:lang w:eastAsia="fr-FR"/>
        </w:rPr>
      </w:pPr>
    </w:p>
    <w:p w14:paraId="54462DAA" w14:textId="77777777" w:rsidR="001727FE" w:rsidRPr="00EF3C11" w:rsidRDefault="001727FE" w:rsidP="001727FE">
      <w:pPr>
        <w:shd w:val="clear" w:color="auto" w:fill="E6E6E6"/>
        <w:spacing w:after="0" w:line="240" w:lineRule="auto"/>
        <w:jc w:val="both"/>
        <w:rPr>
          <w:rFonts w:ascii="Arial Narrow" w:hAnsi="Arial Narrow"/>
          <w:b/>
          <w:bCs/>
          <w:color w:val="000000"/>
          <w:spacing w:val="4"/>
          <w:sz w:val="19"/>
          <w:szCs w:val="19"/>
          <w:u w:val="single"/>
          <w:lang w:eastAsia="fr-FR"/>
        </w:rPr>
      </w:pPr>
      <w:r w:rsidRPr="00EF3C11">
        <w:rPr>
          <w:rFonts w:ascii="Arial Narrow" w:hAnsi="Arial Narrow"/>
          <w:b/>
          <w:bCs/>
          <w:color w:val="000000"/>
          <w:spacing w:val="4"/>
          <w:sz w:val="19"/>
          <w:szCs w:val="19"/>
          <w:u w:val="single"/>
          <w:lang w:eastAsia="fr-FR"/>
        </w:rPr>
        <w:t xml:space="preserve">Commentaires de </w:t>
      </w:r>
      <w:r w:rsidR="00D371D7">
        <w:rPr>
          <w:rFonts w:ascii="Arial Narrow" w:hAnsi="Arial Narrow"/>
          <w:b/>
          <w:bCs/>
          <w:color w:val="000000"/>
          <w:spacing w:val="4"/>
          <w:sz w:val="19"/>
          <w:szCs w:val="19"/>
          <w:u w:val="single"/>
          <w:lang w:eastAsia="fr-FR"/>
        </w:rPr>
        <w:t>l’U</w:t>
      </w:r>
      <w:r w:rsidR="00EF3C11" w:rsidRPr="00EF3C11">
        <w:rPr>
          <w:rFonts w:ascii="Arial Narrow" w:hAnsi="Arial Narrow"/>
          <w:b/>
          <w:bCs/>
          <w:color w:val="000000"/>
          <w:spacing w:val="4"/>
          <w:sz w:val="19"/>
          <w:szCs w:val="19"/>
          <w:u w:val="single"/>
          <w:lang w:eastAsia="fr-FR"/>
        </w:rPr>
        <w:t>niversité </w:t>
      </w:r>
      <w:r w:rsidR="00D70F0E">
        <w:rPr>
          <w:rFonts w:ascii="Arial Narrow" w:hAnsi="Arial Narrow"/>
          <w:b/>
          <w:bCs/>
          <w:color w:val="000000"/>
          <w:spacing w:val="4"/>
          <w:sz w:val="19"/>
          <w:szCs w:val="19"/>
          <w:u w:val="single"/>
          <w:lang w:eastAsia="fr-FR"/>
        </w:rPr>
        <w:t>(</w:t>
      </w:r>
      <w:r w:rsidR="00EF3C11" w:rsidRPr="00EF3C11">
        <w:rPr>
          <w:rFonts w:ascii="Arial Narrow" w:hAnsi="Arial Narrow"/>
          <w:b/>
          <w:bCs/>
          <w:color w:val="000000"/>
          <w:spacing w:val="4"/>
          <w:sz w:val="19"/>
          <w:szCs w:val="19"/>
          <w:u w:val="single"/>
          <w:lang w:eastAsia="fr-FR"/>
        </w:rPr>
        <w:t>20</w:t>
      </w:r>
      <w:r w:rsidR="00D70F0E">
        <w:rPr>
          <w:rFonts w:ascii="Arial Narrow" w:hAnsi="Arial Narrow"/>
          <w:b/>
          <w:bCs/>
          <w:color w:val="000000"/>
          <w:spacing w:val="4"/>
          <w:sz w:val="19"/>
          <w:szCs w:val="19"/>
          <w:u w:val="single"/>
          <w:lang w:eastAsia="fr-FR"/>
        </w:rPr>
        <w:t>20)</w:t>
      </w:r>
    </w:p>
    <w:p w14:paraId="2352C387" w14:textId="77777777" w:rsidR="001727FE" w:rsidRPr="00476A8B" w:rsidRDefault="001727FE" w:rsidP="001727FE">
      <w:pPr>
        <w:shd w:val="clear" w:color="auto" w:fill="E6E6E6"/>
        <w:spacing w:after="0" w:line="240" w:lineRule="auto"/>
        <w:jc w:val="both"/>
        <w:rPr>
          <w:rFonts w:ascii="Arial Narrow" w:hAnsi="Arial Narrow"/>
          <w:b/>
          <w:bCs/>
          <w:spacing w:val="4"/>
          <w:sz w:val="19"/>
          <w:szCs w:val="19"/>
          <w:u w:val="single"/>
          <w:lang w:eastAsia="fr-FR"/>
        </w:rPr>
      </w:pPr>
    </w:p>
    <w:p w14:paraId="3923D3AE" w14:textId="473E017C" w:rsidR="001727FE" w:rsidRDefault="001727FE" w:rsidP="00756AB6">
      <w:pPr>
        <w:jc w:val="both"/>
        <w:rPr>
          <w:rFonts w:ascii="Arial Narrow" w:eastAsiaTheme="minorHAnsi" w:hAnsi="Arial Narrow" w:cstheme="minorBidi"/>
          <w:sz w:val="20"/>
          <w:szCs w:val="20"/>
        </w:rPr>
      </w:pPr>
    </w:p>
    <w:p w14:paraId="30CBBF9A" w14:textId="662D04B5" w:rsidR="003226A4" w:rsidRDefault="003226A4" w:rsidP="00756AB6">
      <w:pPr>
        <w:jc w:val="both"/>
        <w:rPr>
          <w:rFonts w:ascii="Arial Narrow" w:eastAsiaTheme="minorHAnsi" w:hAnsi="Arial Narrow" w:cstheme="minorBidi"/>
          <w:sz w:val="20"/>
          <w:szCs w:val="20"/>
        </w:rPr>
      </w:pPr>
      <w:r>
        <w:rPr>
          <w:rFonts w:ascii="Arial Narrow" w:eastAsiaTheme="minorHAnsi" w:hAnsi="Arial Narrow" w:cstheme="minorBidi"/>
          <w:sz w:val="20"/>
          <w:szCs w:val="20"/>
        </w:rPr>
        <w:t>La réforme de la formation professionnelle de 2018 a engendré une adaptation importante des pratiques FC dans un environnement complexe et mouvant. Elle a généré une baisse des effectifs en FC dans un premier temps face à l’incertitude des financements et leur adaptation : baisse des financements entreprises, lancement de la plateforme EDOF, report des abondements …</w:t>
      </w:r>
      <w:r w:rsidR="00200BCE">
        <w:rPr>
          <w:rFonts w:ascii="Arial Narrow" w:eastAsiaTheme="minorHAnsi" w:hAnsi="Arial Narrow" w:cstheme="minorBidi"/>
          <w:sz w:val="20"/>
          <w:szCs w:val="20"/>
        </w:rPr>
        <w:t>On constate une nouvelle répartition des sources de financements</w:t>
      </w:r>
      <w:r w:rsidR="00507EEC">
        <w:rPr>
          <w:rFonts w:ascii="Arial Narrow" w:eastAsiaTheme="minorHAnsi" w:hAnsi="Arial Narrow" w:cstheme="minorBidi"/>
          <w:sz w:val="20"/>
          <w:szCs w:val="20"/>
        </w:rPr>
        <w:t>, l</w:t>
      </w:r>
      <w:r w:rsidR="00200BCE">
        <w:rPr>
          <w:rFonts w:ascii="Arial Narrow" w:eastAsiaTheme="minorHAnsi" w:hAnsi="Arial Narrow" w:cstheme="minorBidi"/>
          <w:sz w:val="20"/>
          <w:szCs w:val="20"/>
        </w:rPr>
        <w:t>a</w:t>
      </w:r>
      <w:r w:rsidR="00507EEC">
        <w:rPr>
          <w:rFonts w:ascii="Arial Narrow" w:eastAsiaTheme="minorHAnsi" w:hAnsi="Arial Narrow" w:cstheme="minorBidi"/>
          <w:sz w:val="20"/>
          <w:szCs w:val="20"/>
        </w:rPr>
        <w:t xml:space="preserve"> plateforme</w:t>
      </w:r>
      <w:r w:rsidR="00200BCE">
        <w:rPr>
          <w:rFonts w:ascii="Arial Narrow" w:eastAsiaTheme="minorHAnsi" w:hAnsi="Arial Narrow" w:cstheme="minorBidi"/>
          <w:sz w:val="20"/>
          <w:szCs w:val="20"/>
        </w:rPr>
        <w:t xml:space="preserve"> EDOF devenant par le </w:t>
      </w:r>
      <w:r w:rsidR="00507EEC">
        <w:rPr>
          <w:rFonts w:ascii="Arial Narrow" w:eastAsiaTheme="minorHAnsi" w:hAnsi="Arial Narrow" w:cstheme="minorBidi"/>
          <w:sz w:val="20"/>
          <w:szCs w:val="20"/>
        </w:rPr>
        <w:t>biais</w:t>
      </w:r>
      <w:r w:rsidR="00200BCE">
        <w:rPr>
          <w:rFonts w:ascii="Arial Narrow" w:eastAsiaTheme="minorHAnsi" w:hAnsi="Arial Narrow" w:cstheme="minorBidi"/>
          <w:sz w:val="20"/>
          <w:szCs w:val="20"/>
        </w:rPr>
        <w:t xml:space="preserve"> des </w:t>
      </w:r>
      <w:r w:rsidR="00507EEC">
        <w:rPr>
          <w:rFonts w:ascii="Arial Narrow" w:eastAsiaTheme="minorHAnsi" w:hAnsi="Arial Narrow" w:cstheme="minorBidi"/>
          <w:sz w:val="20"/>
          <w:szCs w:val="20"/>
        </w:rPr>
        <w:t>abondements</w:t>
      </w:r>
      <w:r w:rsidR="00200BCE">
        <w:rPr>
          <w:rFonts w:ascii="Arial Narrow" w:eastAsiaTheme="minorHAnsi" w:hAnsi="Arial Narrow" w:cstheme="minorBidi"/>
          <w:sz w:val="20"/>
          <w:szCs w:val="20"/>
        </w:rPr>
        <w:t xml:space="preserve"> </w:t>
      </w:r>
      <w:r w:rsidR="00507EEC">
        <w:rPr>
          <w:rFonts w:ascii="Arial Narrow" w:eastAsiaTheme="minorHAnsi" w:hAnsi="Arial Narrow" w:cstheme="minorBidi"/>
          <w:sz w:val="20"/>
          <w:szCs w:val="20"/>
        </w:rPr>
        <w:t>entreprises,</w:t>
      </w:r>
      <w:r w:rsidR="00200BCE">
        <w:rPr>
          <w:rFonts w:ascii="Arial Narrow" w:eastAsiaTheme="minorHAnsi" w:hAnsi="Arial Narrow" w:cstheme="minorBidi"/>
          <w:sz w:val="20"/>
          <w:szCs w:val="20"/>
        </w:rPr>
        <w:t xml:space="preserve"> pôle emploi …</w:t>
      </w:r>
      <w:r w:rsidR="00507EEC">
        <w:rPr>
          <w:rFonts w:ascii="Arial Narrow" w:eastAsiaTheme="minorHAnsi" w:hAnsi="Arial Narrow" w:cstheme="minorBidi"/>
          <w:sz w:val="20"/>
          <w:szCs w:val="20"/>
        </w:rPr>
        <w:t xml:space="preserve"> le mode d</w:t>
      </w:r>
      <w:r w:rsidR="00200BCE">
        <w:rPr>
          <w:rFonts w:ascii="Arial Narrow" w:eastAsiaTheme="minorHAnsi" w:hAnsi="Arial Narrow" w:cstheme="minorBidi"/>
          <w:sz w:val="20"/>
          <w:szCs w:val="20"/>
        </w:rPr>
        <w:t>e</w:t>
      </w:r>
      <w:r w:rsidR="00507EEC">
        <w:rPr>
          <w:rFonts w:ascii="Arial Narrow" w:eastAsiaTheme="minorHAnsi" w:hAnsi="Arial Narrow" w:cstheme="minorBidi"/>
          <w:sz w:val="20"/>
          <w:szCs w:val="20"/>
        </w:rPr>
        <w:t xml:space="preserve"> financement</w:t>
      </w:r>
      <w:r w:rsidR="00200BCE">
        <w:rPr>
          <w:rFonts w:ascii="Arial Narrow" w:eastAsiaTheme="minorHAnsi" w:hAnsi="Arial Narrow" w:cstheme="minorBidi"/>
          <w:sz w:val="20"/>
          <w:szCs w:val="20"/>
        </w:rPr>
        <w:t xml:space="preserve"> incontournable de la formation. </w:t>
      </w:r>
    </w:p>
    <w:p w14:paraId="14741CEA" w14:textId="6DA8FE08" w:rsidR="00212934" w:rsidRDefault="003226A4" w:rsidP="00756AB6">
      <w:pPr>
        <w:jc w:val="both"/>
        <w:rPr>
          <w:rFonts w:ascii="Arial Narrow" w:eastAsiaTheme="minorHAnsi" w:hAnsi="Arial Narrow" w:cstheme="minorBidi"/>
          <w:sz w:val="20"/>
          <w:szCs w:val="20"/>
        </w:rPr>
      </w:pPr>
      <w:r>
        <w:rPr>
          <w:rFonts w:ascii="Arial Narrow" w:eastAsiaTheme="minorHAnsi" w:hAnsi="Arial Narrow" w:cstheme="minorBidi"/>
          <w:sz w:val="20"/>
          <w:szCs w:val="20"/>
        </w:rPr>
        <w:t>Entre temps, l’Etablissement a choisi de</w:t>
      </w:r>
      <w:r w:rsidR="00212934">
        <w:rPr>
          <w:rFonts w:ascii="Arial Narrow" w:eastAsiaTheme="minorHAnsi" w:hAnsi="Arial Narrow" w:cstheme="minorBidi"/>
          <w:sz w:val="20"/>
          <w:szCs w:val="20"/>
        </w:rPr>
        <w:t xml:space="preserve"> soutenir le développement de la FC par la création de diplômes (DU) et de favoriser certification</w:t>
      </w:r>
      <w:r>
        <w:rPr>
          <w:rFonts w:ascii="Arial Narrow" w:eastAsiaTheme="minorHAnsi" w:hAnsi="Arial Narrow" w:cstheme="minorBidi"/>
          <w:sz w:val="20"/>
          <w:szCs w:val="20"/>
        </w:rPr>
        <w:t xml:space="preserve"> de ses DU au RNCP et Répertoire spécifique</w:t>
      </w:r>
      <w:r w:rsidR="00212934">
        <w:rPr>
          <w:rFonts w:ascii="Arial Narrow" w:eastAsiaTheme="minorHAnsi" w:hAnsi="Arial Narrow" w:cstheme="minorBidi"/>
          <w:sz w:val="20"/>
          <w:szCs w:val="20"/>
        </w:rPr>
        <w:t>.</w:t>
      </w:r>
    </w:p>
    <w:p w14:paraId="68EFE521" w14:textId="55E10738" w:rsidR="00200BCE" w:rsidRPr="00200BCE" w:rsidRDefault="00200BCE" w:rsidP="00200BCE">
      <w:pPr>
        <w:pStyle w:val="Sansinterligne"/>
        <w:jc w:val="both"/>
        <w:rPr>
          <w:rFonts w:ascii="Arial Narrow" w:hAnsi="Arial Narrow"/>
          <w:sz w:val="20"/>
          <w:szCs w:val="20"/>
        </w:rPr>
      </w:pPr>
      <w:r w:rsidRPr="00200BCE">
        <w:rPr>
          <w:rFonts w:ascii="Arial Narrow" w:hAnsi="Arial Narrow"/>
          <w:sz w:val="20"/>
          <w:szCs w:val="20"/>
        </w:rPr>
        <w:t>Pour s’assurer que l’évolution ou la création de diplômes soient en lien avec les besoins de l’environnement socio-économique les E</w:t>
      </w:r>
      <w:r>
        <w:rPr>
          <w:rFonts w:ascii="Arial Narrow" w:hAnsi="Arial Narrow"/>
          <w:sz w:val="20"/>
          <w:szCs w:val="20"/>
        </w:rPr>
        <w:t>nseignants chercheurs</w:t>
      </w:r>
      <w:r w:rsidRPr="00200BCE">
        <w:rPr>
          <w:rFonts w:ascii="Arial Narrow" w:hAnsi="Arial Narrow"/>
          <w:sz w:val="20"/>
          <w:szCs w:val="20"/>
        </w:rPr>
        <w:t xml:space="preserve"> sont amenés à présenter des notes d’opportunités confirmant le soutien des branches professionnelles et/ou partenaires du monde socioéconomique ou institutionnels dans leur projet</w:t>
      </w:r>
      <w:r>
        <w:rPr>
          <w:rFonts w:ascii="Arial Narrow" w:hAnsi="Arial Narrow"/>
          <w:sz w:val="20"/>
          <w:szCs w:val="20"/>
        </w:rPr>
        <w:t xml:space="preserve"> et en réponse aux attentes de France compétences.</w:t>
      </w:r>
    </w:p>
    <w:p w14:paraId="072671FF" w14:textId="77777777" w:rsidR="00200BCE" w:rsidRDefault="00200BCE" w:rsidP="00756AB6">
      <w:pPr>
        <w:jc w:val="both"/>
        <w:rPr>
          <w:rFonts w:ascii="Arial Narrow" w:eastAsiaTheme="minorHAnsi" w:hAnsi="Arial Narrow" w:cstheme="minorBidi"/>
          <w:sz w:val="20"/>
          <w:szCs w:val="20"/>
        </w:rPr>
      </w:pPr>
    </w:p>
    <w:p w14:paraId="5C9CC8D6" w14:textId="3FB5AA2C" w:rsidR="00212934" w:rsidRPr="00212934" w:rsidRDefault="00212934" w:rsidP="00212934">
      <w:pPr>
        <w:autoSpaceDE w:val="0"/>
        <w:autoSpaceDN w:val="0"/>
        <w:adjustRightInd w:val="0"/>
        <w:spacing w:after="0" w:line="240" w:lineRule="auto"/>
        <w:jc w:val="both"/>
        <w:rPr>
          <w:rFonts w:ascii="Arial Narrow" w:eastAsiaTheme="minorHAnsi" w:hAnsi="Arial Narrow" w:cstheme="minorBidi"/>
          <w:sz w:val="20"/>
          <w:szCs w:val="20"/>
        </w:rPr>
      </w:pPr>
      <w:r w:rsidRPr="00212934">
        <w:rPr>
          <w:rFonts w:ascii="Arial Narrow" w:eastAsiaTheme="minorHAnsi" w:hAnsi="Arial Narrow" w:cstheme="minorBidi"/>
          <w:sz w:val="20"/>
          <w:szCs w:val="20"/>
        </w:rPr>
        <w:t>Dans le cadre de la réforme, pour raccourcir ses parcours, favoriser la prise en compte des acquis de l’expérience et la transition professionnelle, et dans le cadre de la sécurisation des parcours professionnel l’Université a développé depuis 2018 l’approche par compétences dans ses formations et préconise une offre de formation en blocs de compétences</w:t>
      </w:r>
    </w:p>
    <w:p w14:paraId="64DBBADE" w14:textId="2DA60087" w:rsidR="00212934" w:rsidRDefault="00212934" w:rsidP="00212934">
      <w:pPr>
        <w:autoSpaceDE w:val="0"/>
        <w:autoSpaceDN w:val="0"/>
        <w:adjustRightInd w:val="0"/>
        <w:spacing w:after="0" w:line="240" w:lineRule="auto"/>
        <w:jc w:val="both"/>
        <w:rPr>
          <w:rFonts w:ascii="Arial Narrow" w:eastAsiaTheme="minorHAnsi" w:hAnsi="Arial Narrow" w:cstheme="minorBidi"/>
          <w:sz w:val="20"/>
          <w:szCs w:val="20"/>
        </w:rPr>
      </w:pPr>
      <w:r w:rsidRPr="00212934">
        <w:rPr>
          <w:rFonts w:ascii="Arial Narrow" w:eastAsiaTheme="minorHAnsi" w:hAnsi="Arial Narrow" w:cstheme="minorBidi"/>
          <w:sz w:val="20"/>
          <w:szCs w:val="20"/>
        </w:rPr>
        <w:t>A ce titre, depuis 2018, le SCFC a été renforcé pour accompagner les EC dans le développement des blocs de compétences, et de la modularisation</w:t>
      </w:r>
      <w:r>
        <w:rPr>
          <w:rFonts w:ascii="Arial Narrow" w:eastAsiaTheme="minorHAnsi" w:hAnsi="Arial Narrow" w:cstheme="minorBidi"/>
          <w:sz w:val="20"/>
          <w:szCs w:val="20"/>
        </w:rPr>
        <w:t>.</w:t>
      </w:r>
    </w:p>
    <w:p w14:paraId="1F58FB51" w14:textId="77777777" w:rsidR="00200BCE" w:rsidRDefault="00200BCE" w:rsidP="00212934">
      <w:pPr>
        <w:autoSpaceDE w:val="0"/>
        <w:autoSpaceDN w:val="0"/>
        <w:adjustRightInd w:val="0"/>
        <w:spacing w:after="0" w:line="240" w:lineRule="auto"/>
        <w:jc w:val="both"/>
        <w:rPr>
          <w:rFonts w:ascii="Arial Narrow" w:eastAsiaTheme="minorHAnsi" w:hAnsi="Arial Narrow" w:cstheme="minorBidi"/>
          <w:sz w:val="20"/>
          <w:szCs w:val="20"/>
        </w:rPr>
      </w:pPr>
    </w:p>
    <w:p w14:paraId="0539A916" w14:textId="2D113F70" w:rsidR="00200BCE" w:rsidRPr="00200BCE" w:rsidRDefault="00200BCE" w:rsidP="00200BCE">
      <w:pPr>
        <w:pStyle w:val="Sansinterligne"/>
        <w:jc w:val="both"/>
        <w:rPr>
          <w:rFonts w:ascii="Arial Narrow" w:hAnsi="Arial Narrow"/>
          <w:sz w:val="20"/>
          <w:szCs w:val="20"/>
        </w:rPr>
      </w:pPr>
      <w:r w:rsidRPr="00200BCE">
        <w:rPr>
          <w:rFonts w:ascii="Arial Narrow" w:hAnsi="Arial Narrow"/>
          <w:sz w:val="20"/>
          <w:szCs w:val="20"/>
        </w:rPr>
        <w:t>Dans le cadre de la LRU, de la GBCP et de la réforme de la formation professionnelle …qui imposent aux établissements une comptabilité analytique, l’établissement mène une réflexion et développe ses outils d’analyse et de suivi de l’activité en particulier sur la formation professionnelle, elle s’est déjà traduite par la construction d’une matrice budgétaire en cout complet pour analyser la soutenabilité de ses formations qui est en cours d’expérimentation</w:t>
      </w:r>
      <w:r>
        <w:rPr>
          <w:rFonts w:ascii="Arial Narrow" w:hAnsi="Arial Narrow"/>
          <w:sz w:val="20"/>
          <w:szCs w:val="20"/>
        </w:rPr>
        <w:t>, elle s’est dotée d’ outils de pilotage (FCA Manger par ex).</w:t>
      </w:r>
    </w:p>
    <w:sectPr w:rsidR="00200BCE" w:rsidRPr="00200BCE" w:rsidSect="00447159">
      <w:headerReference w:type="default" r:id="rId7"/>
      <w:pgSz w:w="11906" w:h="16838"/>
      <w:pgMar w:top="1843"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EA35F" w14:textId="77777777" w:rsidR="00BC6662" w:rsidRDefault="00BC6662" w:rsidP="00A711E7">
      <w:pPr>
        <w:spacing w:after="0" w:line="240" w:lineRule="auto"/>
      </w:pPr>
      <w:r>
        <w:separator/>
      </w:r>
    </w:p>
  </w:endnote>
  <w:endnote w:type="continuationSeparator" w:id="0">
    <w:p w14:paraId="5B36E50A" w14:textId="77777777" w:rsidR="00BC6662" w:rsidRDefault="00BC6662" w:rsidP="00A711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29A58" w14:textId="77777777" w:rsidR="00BC6662" w:rsidRDefault="00BC6662" w:rsidP="00A711E7">
      <w:pPr>
        <w:spacing w:after="0" w:line="240" w:lineRule="auto"/>
      </w:pPr>
      <w:r>
        <w:separator/>
      </w:r>
    </w:p>
  </w:footnote>
  <w:footnote w:type="continuationSeparator" w:id="0">
    <w:p w14:paraId="289BCC02" w14:textId="77777777" w:rsidR="00BC6662" w:rsidRDefault="00BC6662" w:rsidP="00A711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F27E5" w14:textId="77777777" w:rsidR="00A711E7" w:rsidRDefault="00A711E7">
    <w:pPr>
      <w:pStyle w:val="En-tte"/>
      <w:rPr>
        <w:b/>
        <w:i/>
        <w:color w:val="231F20"/>
        <w:w w:val="105"/>
        <w:sz w:val="21"/>
      </w:rPr>
    </w:pPr>
    <w:r>
      <w:rPr>
        <w:noProof/>
        <w:lang w:eastAsia="fr-FR"/>
      </w:rPr>
      <w:drawing>
        <wp:anchor distT="0" distB="0" distL="0" distR="0" simplePos="0" relativeHeight="251659264" behindDoc="1" locked="0" layoutInCell="1" allowOverlap="1" wp14:anchorId="07E7034F" wp14:editId="44769509">
          <wp:simplePos x="0" y="0"/>
          <wp:positionH relativeFrom="page">
            <wp:posOffset>180975</wp:posOffset>
          </wp:positionH>
          <wp:positionV relativeFrom="page">
            <wp:posOffset>381000</wp:posOffset>
          </wp:positionV>
          <wp:extent cx="7077075" cy="723900"/>
          <wp:effectExtent l="0" t="0" r="9525" b="0"/>
          <wp:wrapNone/>
          <wp:docPr id="6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pic:cNvPicPr/>
                </pic:nvPicPr>
                <pic:blipFill>
                  <a:blip r:embed="rId1" cstate="print"/>
                  <a:stretch>
                    <a:fillRect/>
                  </a:stretch>
                </pic:blipFill>
                <pic:spPr>
                  <a:xfrm>
                    <a:off x="0" y="0"/>
                    <a:ext cx="7079676" cy="724166"/>
                  </a:xfrm>
                  <a:prstGeom prst="rect">
                    <a:avLst/>
                  </a:prstGeom>
                </pic:spPr>
              </pic:pic>
            </a:graphicData>
          </a:graphic>
          <wp14:sizeRelH relativeFrom="margin">
            <wp14:pctWidth>0</wp14:pctWidth>
          </wp14:sizeRelH>
        </wp:anchor>
      </w:drawing>
    </w:r>
    <w:r>
      <w:rPr>
        <w:b/>
        <w:i/>
        <w:color w:val="231F20"/>
        <w:w w:val="105"/>
        <w:sz w:val="21"/>
      </w:rPr>
      <w:tab/>
    </w:r>
  </w:p>
  <w:p w14:paraId="773A3043" w14:textId="77777777" w:rsidR="00A711E7" w:rsidRDefault="00A711E7" w:rsidP="00A711E7">
    <w:pPr>
      <w:pStyle w:val="En-tte"/>
      <w:ind w:left="-851"/>
    </w:pPr>
    <w:r>
      <w:rPr>
        <w:b/>
        <w:i/>
        <w:color w:val="231F20"/>
        <w:w w:val="105"/>
        <w:sz w:val="21"/>
      </w:rPr>
      <w:tab/>
    </w:r>
    <w:r>
      <w:rPr>
        <w:b/>
        <w:i/>
        <w:color w:val="231F20"/>
        <w:w w:val="105"/>
        <w:sz w:val="21"/>
      </w:rPr>
      <w:tab/>
    </w:r>
    <w:r>
      <w:rPr>
        <w:b/>
        <w:i/>
        <w:color w:val="231F20"/>
        <w:w w:val="105"/>
        <w:sz w:val="21"/>
      </w:rPr>
      <w:tab/>
    </w:r>
    <w:r>
      <w:rPr>
        <w:b/>
        <w:i/>
        <w:color w:val="231F20"/>
        <w:w w:val="105"/>
        <w:sz w:val="21"/>
      </w:rPr>
      <w:tab/>
      <w:t xml:space="preserve">                                                                                                                            ComUE Université de Lyon contrat 2016-2020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FA2004"/>
    <w:multiLevelType w:val="hybridMultilevel"/>
    <w:tmpl w:val="460EE3B2"/>
    <w:lvl w:ilvl="0" w:tplc="4DA8AD48">
      <w:start w:val="4"/>
      <w:numFmt w:val="bullet"/>
      <w:lvlText w:val="-"/>
      <w:lvlJc w:val="left"/>
      <w:pPr>
        <w:ind w:left="420" w:hanging="360"/>
      </w:pPr>
      <w:rPr>
        <w:rFonts w:ascii="Calibri" w:eastAsiaTheme="minorHAnsi" w:hAnsi="Calibri" w:cs="Calibri"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1" w15:restartNumberingAfterBreak="0">
    <w:nsid w:val="213077F5"/>
    <w:multiLevelType w:val="hybridMultilevel"/>
    <w:tmpl w:val="F30E188E"/>
    <w:lvl w:ilvl="0" w:tplc="98FC7DE4">
      <w:start w:val="320"/>
      <w:numFmt w:val="bullet"/>
      <w:lvlText w:val="-"/>
      <w:lvlJc w:val="left"/>
      <w:pPr>
        <w:ind w:left="456" w:hanging="360"/>
      </w:pPr>
      <w:rPr>
        <w:rFonts w:ascii="Arial Narrow" w:eastAsia="Times New Roman" w:hAnsi="Arial Narrow" w:cs="Times New Roman" w:hint="default"/>
      </w:rPr>
    </w:lvl>
    <w:lvl w:ilvl="1" w:tplc="040C0003" w:tentative="1">
      <w:start w:val="1"/>
      <w:numFmt w:val="bullet"/>
      <w:lvlText w:val="o"/>
      <w:lvlJc w:val="left"/>
      <w:pPr>
        <w:ind w:left="1176" w:hanging="360"/>
      </w:pPr>
      <w:rPr>
        <w:rFonts w:ascii="Courier New" w:hAnsi="Courier New" w:cs="Courier New" w:hint="default"/>
      </w:rPr>
    </w:lvl>
    <w:lvl w:ilvl="2" w:tplc="040C0005" w:tentative="1">
      <w:start w:val="1"/>
      <w:numFmt w:val="bullet"/>
      <w:lvlText w:val=""/>
      <w:lvlJc w:val="left"/>
      <w:pPr>
        <w:ind w:left="1896" w:hanging="360"/>
      </w:pPr>
      <w:rPr>
        <w:rFonts w:ascii="Wingdings" w:hAnsi="Wingdings" w:hint="default"/>
      </w:rPr>
    </w:lvl>
    <w:lvl w:ilvl="3" w:tplc="040C0001" w:tentative="1">
      <w:start w:val="1"/>
      <w:numFmt w:val="bullet"/>
      <w:lvlText w:val=""/>
      <w:lvlJc w:val="left"/>
      <w:pPr>
        <w:ind w:left="2616" w:hanging="360"/>
      </w:pPr>
      <w:rPr>
        <w:rFonts w:ascii="Symbol" w:hAnsi="Symbol" w:hint="default"/>
      </w:rPr>
    </w:lvl>
    <w:lvl w:ilvl="4" w:tplc="040C0003" w:tentative="1">
      <w:start w:val="1"/>
      <w:numFmt w:val="bullet"/>
      <w:lvlText w:val="o"/>
      <w:lvlJc w:val="left"/>
      <w:pPr>
        <w:ind w:left="3336" w:hanging="360"/>
      </w:pPr>
      <w:rPr>
        <w:rFonts w:ascii="Courier New" w:hAnsi="Courier New" w:cs="Courier New" w:hint="default"/>
      </w:rPr>
    </w:lvl>
    <w:lvl w:ilvl="5" w:tplc="040C0005" w:tentative="1">
      <w:start w:val="1"/>
      <w:numFmt w:val="bullet"/>
      <w:lvlText w:val=""/>
      <w:lvlJc w:val="left"/>
      <w:pPr>
        <w:ind w:left="4056" w:hanging="360"/>
      </w:pPr>
      <w:rPr>
        <w:rFonts w:ascii="Wingdings" w:hAnsi="Wingdings" w:hint="default"/>
      </w:rPr>
    </w:lvl>
    <w:lvl w:ilvl="6" w:tplc="040C0001" w:tentative="1">
      <w:start w:val="1"/>
      <w:numFmt w:val="bullet"/>
      <w:lvlText w:val=""/>
      <w:lvlJc w:val="left"/>
      <w:pPr>
        <w:ind w:left="4776" w:hanging="360"/>
      </w:pPr>
      <w:rPr>
        <w:rFonts w:ascii="Symbol" w:hAnsi="Symbol" w:hint="default"/>
      </w:rPr>
    </w:lvl>
    <w:lvl w:ilvl="7" w:tplc="040C0003" w:tentative="1">
      <w:start w:val="1"/>
      <w:numFmt w:val="bullet"/>
      <w:lvlText w:val="o"/>
      <w:lvlJc w:val="left"/>
      <w:pPr>
        <w:ind w:left="5496" w:hanging="360"/>
      </w:pPr>
      <w:rPr>
        <w:rFonts w:ascii="Courier New" w:hAnsi="Courier New" w:cs="Courier New" w:hint="default"/>
      </w:rPr>
    </w:lvl>
    <w:lvl w:ilvl="8" w:tplc="040C0005" w:tentative="1">
      <w:start w:val="1"/>
      <w:numFmt w:val="bullet"/>
      <w:lvlText w:val=""/>
      <w:lvlJc w:val="left"/>
      <w:pPr>
        <w:ind w:left="6216" w:hanging="360"/>
      </w:pPr>
      <w:rPr>
        <w:rFonts w:ascii="Wingdings" w:hAnsi="Wingdings" w:hint="default"/>
      </w:rPr>
    </w:lvl>
  </w:abstractNum>
  <w:abstractNum w:abstractNumId="2" w15:restartNumberingAfterBreak="0">
    <w:nsid w:val="31F701D9"/>
    <w:multiLevelType w:val="hybridMultilevel"/>
    <w:tmpl w:val="F7BCA96E"/>
    <w:lvl w:ilvl="0" w:tplc="D0085A6A">
      <w:start w:val="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FB132CC"/>
    <w:multiLevelType w:val="hybridMultilevel"/>
    <w:tmpl w:val="DAEC4394"/>
    <w:lvl w:ilvl="0" w:tplc="0EECDF8E">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E26493C"/>
    <w:multiLevelType w:val="hybridMultilevel"/>
    <w:tmpl w:val="CA84DDF0"/>
    <w:lvl w:ilvl="0" w:tplc="8A881C02">
      <w:start w:val="320"/>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99700CB"/>
    <w:multiLevelType w:val="hybridMultilevel"/>
    <w:tmpl w:val="022C999A"/>
    <w:lvl w:ilvl="0" w:tplc="DFE62FD8">
      <w:start w:val="320"/>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8C60ABD"/>
    <w:multiLevelType w:val="hybridMultilevel"/>
    <w:tmpl w:val="3B929FF6"/>
    <w:lvl w:ilvl="0" w:tplc="67F8EE58">
      <w:start w:val="320"/>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5"/>
  </w:num>
  <w:num w:numId="4">
    <w:abstractNumId w:val="6"/>
  </w:num>
  <w:num w:numId="5">
    <w:abstractNumId w:val="1"/>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D3D"/>
    <w:rsid w:val="001727FE"/>
    <w:rsid w:val="00176564"/>
    <w:rsid w:val="00200BCE"/>
    <w:rsid w:val="00212934"/>
    <w:rsid w:val="002F1493"/>
    <w:rsid w:val="003226A4"/>
    <w:rsid w:val="00330AB4"/>
    <w:rsid w:val="003565EE"/>
    <w:rsid w:val="00377409"/>
    <w:rsid w:val="003B74B7"/>
    <w:rsid w:val="00447159"/>
    <w:rsid w:val="00495D3D"/>
    <w:rsid w:val="004A6931"/>
    <w:rsid w:val="004B0B94"/>
    <w:rsid w:val="004C72BB"/>
    <w:rsid w:val="005046E4"/>
    <w:rsid w:val="00504FA7"/>
    <w:rsid w:val="00507EEC"/>
    <w:rsid w:val="0056759B"/>
    <w:rsid w:val="005821BE"/>
    <w:rsid w:val="0063481A"/>
    <w:rsid w:val="00664340"/>
    <w:rsid w:val="00677732"/>
    <w:rsid w:val="00756AB6"/>
    <w:rsid w:val="007A013B"/>
    <w:rsid w:val="00803D81"/>
    <w:rsid w:val="00861DA5"/>
    <w:rsid w:val="008D073F"/>
    <w:rsid w:val="00943080"/>
    <w:rsid w:val="009A453D"/>
    <w:rsid w:val="009F584F"/>
    <w:rsid w:val="00A222DD"/>
    <w:rsid w:val="00A64462"/>
    <w:rsid w:val="00A711E7"/>
    <w:rsid w:val="00B06EFE"/>
    <w:rsid w:val="00B41497"/>
    <w:rsid w:val="00B527D1"/>
    <w:rsid w:val="00BB6BFA"/>
    <w:rsid w:val="00BC6662"/>
    <w:rsid w:val="00BD133A"/>
    <w:rsid w:val="00C50590"/>
    <w:rsid w:val="00C66AB2"/>
    <w:rsid w:val="00C763F0"/>
    <w:rsid w:val="00C770CA"/>
    <w:rsid w:val="00CA300D"/>
    <w:rsid w:val="00D371D7"/>
    <w:rsid w:val="00D70F0E"/>
    <w:rsid w:val="00DC6904"/>
    <w:rsid w:val="00E21C0D"/>
    <w:rsid w:val="00E84D35"/>
    <w:rsid w:val="00EA1777"/>
    <w:rsid w:val="00EF3C11"/>
    <w:rsid w:val="00F46CD2"/>
    <w:rsid w:val="00FB0759"/>
    <w:rsid w:val="00FC28F1"/>
    <w:rsid w:val="00FF2A3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9CBC9E"/>
  <w15:chartTrackingRefBased/>
  <w15:docId w15:val="{6C5E8060-F81B-47F9-A698-FD5C2CC03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5D3D"/>
    <w:rPr>
      <w:rFonts w:ascii="Calibri" w:eastAsia="Times New Roman"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756AB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56AB6"/>
    <w:rPr>
      <w:rFonts w:ascii="Segoe UI" w:eastAsia="Times New Roman" w:hAnsi="Segoe UI" w:cs="Segoe UI"/>
      <w:sz w:val="18"/>
      <w:szCs w:val="18"/>
    </w:rPr>
  </w:style>
  <w:style w:type="paragraph" w:styleId="En-tte">
    <w:name w:val="header"/>
    <w:basedOn w:val="Normal"/>
    <w:link w:val="En-tteCar"/>
    <w:uiPriority w:val="99"/>
    <w:unhideWhenUsed/>
    <w:rsid w:val="00A711E7"/>
    <w:pPr>
      <w:tabs>
        <w:tab w:val="center" w:pos="4536"/>
        <w:tab w:val="right" w:pos="9072"/>
      </w:tabs>
      <w:spacing w:after="0" w:line="240" w:lineRule="auto"/>
    </w:pPr>
  </w:style>
  <w:style w:type="character" w:customStyle="1" w:styleId="En-tteCar">
    <w:name w:val="En-tête Car"/>
    <w:basedOn w:val="Policepardfaut"/>
    <w:link w:val="En-tte"/>
    <w:uiPriority w:val="99"/>
    <w:rsid w:val="00A711E7"/>
    <w:rPr>
      <w:rFonts w:ascii="Calibri" w:eastAsia="Times New Roman" w:hAnsi="Calibri" w:cs="Times New Roman"/>
    </w:rPr>
  </w:style>
  <w:style w:type="paragraph" w:styleId="Pieddepage">
    <w:name w:val="footer"/>
    <w:basedOn w:val="Normal"/>
    <w:link w:val="PieddepageCar"/>
    <w:uiPriority w:val="99"/>
    <w:unhideWhenUsed/>
    <w:rsid w:val="00A711E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711E7"/>
    <w:rPr>
      <w:rFonts w:ascii="Calibri" w:eastAsia="Times New Roman" w:hAnsi="Calibri" w:cs="Times New Roman"/>
    </w:rPr>
  </w:style>
  <w:style w:type="paragraph" w:styleId="Paragraphedeliste">
    <w:name w:val="List Paragraph"/>
    <w:basedOn w:val="Normal"/>
    <w:uiPriority w:val="34"/>
    <w:qFormat/>
    <w:rsid w:val="004B0B94"/>
    <w:pPr>
      <w:ind w:left="720"/>
      <w:contextualSpacing/>
    </w:pPr>
  </w:style>
  <w:style w:type="character" w:styleId="Marquedecommentaire">
    <w:name w:val="annotation reference"/>
    <w:basedOn w:val="Policepardfaut"/>
    <w:uiPriority w:val="99"/>
    <w:semiHidden/>
    <w:unhideWhenUsed/>
    <w:rsid w:val="00A222DD"/>
    <w:rPr>
      <w:sz w:val="16"/>
      <w:szCs w:val="16"/>
    </w:rPr>
  </w:style>
  <w:style w:type="paragraph" w:styleId="Commentaire">
    <w:name w:val="annotation text"/>
    <w:basedOn w:val="Normal"/>
    <w:link w:val="CommentaireCar"/>
    <w:uiPriority w:val="99"/>
    <w:semiHidden/>
    <w:unhideWhenUsed/>
    <w:rsid w:val="00A222DD"/>
    <w:pPr>
      <w:spacing w:line="240" w:lineRule="auto"/>
    </w:pPr>
    <w:rPr>
      <w:sz w:val="20"/>
      <w:szCs w:val="20"/>
    </w:rPr>
  </w:style>
  <w:style w:type="character" w:customStyle="1" w:styleId="CommentaireCar">
    <w:name w:val="Commentaire Car"/>
    <w:basedOn w:val="Policepardfaut"/>
    <w:link w:val="Commentaire"/>
    <w:uiPriority w:val="99"/>
    <w:semiHidden/>
    <w:rsid w:val="00A222DD"/>
    <w:rPr>
      <w:rFonts w:ascii="Calibri" w:eastAsia="Times New Roman" w:hAnsi="Calibri" w:cs="Times New Roman"/>
      <w:sz w:val="20"/>
      <w:szCs w:val="20"/>
    </w:rPr>
  </w:style>
  <w:style w:type="paragraph" w:styleId="Objetducommentaire">
    <w:name w:val="annotation subject"/>
    <w:basedOn w:val="Commentaire"/>
    <w:next w:val="Commentaire"/>
    <w:link w:val="ObjetducommentaireCar"/>
    <w:uiPriority w:val="99"/>
    <w:semiHidden/>
    <w:unhideWhenUsed/>
    <w:rsid w:val="00A222DD"/>
    <w:rPr>
      <w:b/>
      <w:bCs/>
    </w:rPr>
  </w:style>
  <w:style w:type="character" w:customStyle="1" w:styleId="ObjetducommentaireCar">
    <w:name w:val="Objet du commentaire Car"/>
    <w:basedOn w:val="CommentaireCar"/>
    <w:link w:val="Objetducommentaire"/>
    <w:uiPriority w:val="99"/>
    <w:semiHidden/>
    <w:rsid w:val="00A222DD"/>
    <w:rPr>
      <w:rFonts w:ascii="Calibri" w:eastAsia="Times New Roman" w:hAnsi="Calibri" w:cs="Times New Roman"/>
      <w:b/>
      <w:bCs/>
      <w:sz w:val="20"/>
      <w:szCs w:val="20"/>
    </w:rPr>
  </w:style>
  <w:style w:type="paragraph" w:styleId="Rvision">
    <w:name w:val="Revision"/>
    <w:hidden/>
    <w:uiPriority w:val="99"/>
    <w:semiHidden/>
    <w:rsid w:val="00A222DD"/>
    <w:pPr>
      <w:spacing w:after="0" w:line="240" w:lineRule="auto"/>
    </w:pPr>
    <w:rPr>
      <w:rFonts w:ascii="Calibri" w:eastAsia="Times New Roman" w:hAnsi="Calibri" w:cs="Times New Roman"/>
    </w:rPr>
  </w:style>
  <w:style w:type="paragraph" w:styleId="Sansinterligne">
    <w:name w:val="No Spacing"/>
    <w:uiPriority w:val="1"/>
    <w:qFormat/>
    <w:rsid w:val="00200BC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1132</Words>
  <Characters>6226</Characters>
  <Application>Microsoft Office Word</Application>
  <DocSecurity>4</DocSecurity>
  <Lines>51</Lines>
  <Paragraphs>14</Paragraphs>
  <ScaleCrop>false</ScaleCrop>
  <HeadingPairs>
    <vt:vector size="2" baseType="variant">
      <vt:variant>
        <vt:lpstr>Titre</vt:lpstr>
      </vt:variant>
      <vt:variant>
        <vt:i4>1</vt:i4>
      </vt:variant>
    </vt:vector>
  </HeadingPairs>
  <TitlesOfParts>
    <vt:vector size="1" baseType="lpstr">
      <vt:lpstr/>
    </vt:vector>
  </TitlesOfParts>
  <Company>Universite Lyon 2</Company>
  <LinksUpToDate>false</LinksUpToDate>
  <CharactersWithSpaces>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Delphine Nony</dc:creator>
  <cp:keywords/>
  <dc:description/>
  <cp:lastModifiedBy>Delphine Nony</cp:lastModifiedBy>
  <cp:revision>2</cp:revision>
  <cp:lastPrinted>2019-10-25T12:44:00Z</cp:lastPrinted>
  <dcterms:created xsi:type="dcterms:W3CDTF">2021-04-07T05:52:00Z</dcterms:created>
  <dcterms:modified xsi:type="dcterms:W3CDTF">2021-04-07T05:52:00Z</dcterms:modified>
</cp:coreProperties>
</file>